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BF6CF" w:themeColor="accent1" w:themeTint="33"/>
  <w:body>
    <w:p w14:paraId="2293A3CC" w14:textId="0FE1C50A" w:rsidR="003E7AAC" w:rsidRDefault="00891E78" w:rsidP="003E7AAC">
      <w:pPr>
        <w:spacing w:before="120" w:after="120"/>
        <w:jc w:val="both"/>
        <w:rPr>
          <w:i/>
          <w:sz w:val="24"/>
          <w:szCs w:val="24"/>
        </w:rPr>
      </w:pPr>
      <w:r w:rsidRPr="00334C68">
        <w:rPr>
          <w:b/>
          <w:noProof/>
          <w:color w:val="003D75"/>
          <w:sz w:val="52"/>
          <w:szCs w:val="52"/>
          <w:lang w:eastAsia="ja-JP"/>
        </w:rPr>
        <mc:AlternateContent>
          <mc:Choice Requires="wps">
            <w:drawing>
              <wp:anchor distT="0" distB="0" distL="114300" distR="114300" simplePos="0" relativeHeight="251809792" behindDoc="0" locked="0" layoutInCell="1" allowOverlap="1" wp14:anchorId="6ECD2886" wp14:editId="5114DFD3">
                <wp:simplePos x="0" y="0"/>
                <wp:positionH relativeFrom="column">
                  <wp:posOffset>26339</wp:posOffset>
                </wp:positionH>
                <wp:positionV relativeFrom="paragraph">
                  <wp:posOffset>-699715</wp:posOffset>
                </wp:positionV>
                <wp:extent cx="5190573" cy="1160449"/>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0573" cy="1160449"/>
                        </a:xfrm>
                        <a:prstGeom prst="rect">
                          <a:avLst/>
                        </a:prstGeom>
                        <a:noFill/>
                        <a:ln w="9525">
                          <a:noFill/>
                          <a:miter lim="800000"/>
                          <a:headEnd/>
                          <a:tailEnd/>
                        </a:ln>
                      </wps:spPr>
                      <wps:txbx>
                        <w:txbxContent>
                          <w:p w14:paraId="62F2FCDD" w14:textId="0AC801DB" w:rsidR="00891E78" w:rsidRPr="00891E78" w:rsidRDefault="006A1E38" w:rsidP="00D931DB">
                            <w:pPr>
                              <w:jc w:val="center"/>
                              <w:rPr>
                                <w:b/>
                                <w:color w:val="002060"/>
                                <w:sz w:val="56"/>
                                <w:szCs w:val="56"/>
                                <w:lang w:val="en-US"/>
                              </w:rPr>
                            </w:pPr>
                            <w:r>
                              <w:rPr>
                                <w:b/>
                                <w:color w:val="002060"/>
                                <w:sz w:val="56"/>
                                <w:szCs w:val="56"/>
                                <w:lang w:val="en-US"/>
                              </w:rPr>
                              <w:t>Doing Corpus-A</w:t>
                            </w:r>
                            <w:r w:rsidR="00891E78" w:rsidRPr="00891E78">
                              <w:rPr>
                                <w:b/>
                                <w:color w:val="002060"/>
                                <w:sz w:val="56"/>
                                <w:szCs w:val="56"/>
                                <w:lang w:val="en-US"/>
                              </w:rPr>
                              <w:t>ided Ecological Discourse Analysis</w:t>
                            </w:r>
                          </w:p>
                          <w:p w14:paraId="3E620CE1" w14:textId="65CCEEA4" w:rsidR="006130F9" w:rsidRPr="00891E78" w:rsidRDefault="006130F9" w:rsidP="006130F9">
                            <w:pPr>
                              <w:rPr>
                                <w:b/>
                                <w:color w:val="002060"/>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5pt;margin-top:-55.1pt;width:408.7pt;height:91.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" filled="f" stroked="f">
                <v:textbox>
                  <w:txbxContent>
                    <w:p w14:paraId="62F2FCDD" w14:textId="0AC801DB" w:rsidR="00891E78" w:rsidRPr="00891E78" w:rsidRDefault="006A1E38" w:rsidP="00D931DB">
                      <w:pPr>
                        <w:jc w:val="center"/>
                        <w:rPr>
                          <w:b/>
                          <w:color w:val="002060"/>
                          <w:sz w:val="56"/>
                          <w:szCs w:val="56"/>
                          <w:lang w:val="en-US"/>
                        </w:rPr>
                      </w:pPr>
                      <w:r>
                        <w:rPr>
                          <w:b/>
                          <w:color w:val="002060"/>
                          <w:sz w:val="56"/>
                          <w:szCs w:val="56"/>
                          <w:lang w:val="en-US"/>
                        </w:rPr>
                        <w:t>Doing Corpus-A</w:t>
                      </w:r>
                      <w:r w:rsidR="00891E78" w:rsidRPr="00891E78">
                        <w:rPr>
                          <w:b/>
                          <w:color w:val="002060"/>
                          <w:sz w:val="56"/>
                          <w:szCs w:val="56"/>
                          <w:lang w:val="en-US"/>
                        </w:rPr>
                        <w:t>ided Ecological Discourse Analysis</w:t>
                      </w:r>
                    </w:p>
                    <w:p w14:paraId="3E620CE1" w14:textId="65CCEEA4" w:rsidR="006130F9" w:rsidRPr="00891E78" w:rsidRDefault="006130F9" w:rsidP="006130F9">
                      <w:pPr>
                        <w:rPr>
                          <w:b/>
                          <w:color w:val="002060"/>
                          <w:sz w:val="56"/>
                          <w:szCs w:val="56"/>
                        </w:rPr>
                      </w:pPr>
                    </w:p>
                  </w:txbxContent>
                </v:textbox>
              </v:shape>
            </w:pict>
          </mc:Fallback>
        </mc:AlternateContent>
      </w:r>
      <w:r w:rsidR="003E7AAC">
        <w:rPr>
          <w:b/>
          <w:noProof/>
          <w:color w:val="003D75"/>
          <w:sz w:val="52"/>
          <w:szCs w:val="52"/>
          <w:lang w:eastAsia="ja-JP"/>
        </w:rPr>
        <mc:AlternateContent>
          <mc:Choice Requires="wps">
            <w:drawing>
              <wp:anchor distT="0" distB="0" distL="114300" distR="114300" simplePos="0" relativeHeight="251807744" behindDoc="0" locked="0" layoutInCell="1" allowOverlap="1" wp14:anchorId="57AF3F26" wp14:editId="61822F74">
                <wp:simplePos x="0" y="0"/>
                <wp:positionH relativeFrom="column">
                  <wp:posOffset>-2152015</wp:posOffset>
                </wp:positionH>
                <wp:positionV relativeFrom="paragraph">
                  <wp:posOffset>-908436</wp:posOffset>
                </wp:positionV>
                <wp:extent cx="2003425" cy="1494790"/>
                <wp:effectExtent l="0" t="0" r="15875" b="10160"/>
                <wp:wrapNone/>
                <wp:docPr id="5" name="Rectangle 5"/>
                <wp:cNvGraphicFramePr/>
                <a:graphic xmlns:a="http://schemas.openxmlformats.org/drawingml/2006/main">
                  <a:graphicData uri="http://schemas.microsoft.com/office/word/2010/wordprocessingShape">
                    <wps:wsp>
                      <wps:cNvSpPr/>
                      <wps:spPr>
                        <a:xfrm>
                          <a:off x="0" y="0"/>
                          <a:ext cx="2003425" cy="14947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18785C" w14:textId="77777777" w:rsidR="006F19DF" w:rsidRPr="00244A7A" w:rsidRDefault="00244A7A" w:rsidP="006F19DF">
                            <w:pPr>
                              <w:jc w:val="center"/>
                              <w:rPr>
                                <w:sz w:val="66"/>
                                <w:szCs w:val="66"/>
                              </w:rPr>
                            </w:pPr>
                            <w:r w:rsidRPr="00244A7A">
                              <w:rPr>
                                <w:sz w:val="66"/>
                                <w:szCs w:val="66"/>
                              </w:rPr>
                              <w:t>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5="http://schemas.microsoft.com/office/word/2012/wordml">
            <w:pict>
              <v:rect w14:anchorId="57AF3F26" id="Rectangle 5" o:spid="_x0000_s1027" style="position:absolute;left:0;text-align:left;margin-left:-169.45pt;margin-top:-71.5pt;width:157.75pt;height:117.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" fillcolor="#98c723 [3204]" strokecolor="#4b6211 [1604]" strokeweight="2pt">
                <v:textbox>
                  <w:txbxContent>
                    <w:p w14:paraId="6818785C" w14:textId="77777777" w:rsidR="006F19DF" w:rsidRPr="00244A7A" w:rsidRDefault="00244A7A" w:rsidP="006F19DF">
                      <w:pPr>
                        <w:jc w:val="center"/>
                        <w:rPr>
                          <w:sz w:val="66"/>
                          <w:szCs w:val="66"/>
                        </w:rPr>
                      </w:pPr>
                      <w:r w:rsidRPr="00244A7A">
                        <w:rPr>
                          <w:sz w:val="66"/>
                          <w:szCs w:val="66"/>
                        </w:rPr>
                        <w:t>EXERCISES</w:t>
                      </w:r>
                    </w:p>
                  </w:txbxContent>
                </v:textbox>
              </v:rect>
            </w:pict>
          </mc:Fallback>
        </mc:AlternateContent>
      </w:r>
    </w:p>
    <w:p w14:paraId="14FF7EE9" w14:textId="6350CE99" w:rsidR="003E7AAC" w:rsidRDefault="00891E78" w:rsidP="003E7AAC">
      <w:pPr>
        <w:spacing w:before="120" w:after="120"/>
        <w:jc w:val="both"/>
        <w:rPr>
          <w:i/>
          <w:sz w:val="24"/>
          <w:szCs w:val="24"/>
        </w:rPr>
      </w:pPr>
      <w:r w:rsidRPr="00334C68">
        <w:rPr>
          <w:b/>
          <w:noProof/>
          <w:color w:val="003D75"/>
          <w:sz w:val="52"/>
          <w:szCs w:val="52"/>
          <w:lang w:eastAsia="ja-JP"/>
        </w:rPr>
        <mc:AlternateContent>
          <mc:Choice Requires="wps">
            <w:drawing>
              <wp:anchor distT="0" distB="0" distL="114300" distR="114300" simplePos="0" relativeHeight="251811840" behindDoc="0" locked="0" layoutInCell="1" allowOverlap="1" wp14:anchorId="27E2143C" wp14:editId="02A778F1">
                <wp:simplePos x="0" y="0"/>
                <wp:positionH relativeFrom="column">
                  <wp:posOffset>519678</wp:posOffset>
                </wp:positionH>
                <wp:positionV relativeFrom="paragraph">
                  <wp:posOffset>120898</wp:posOffset>
                </wp:positionV>
                <wp:extent cx="4697978" cy="348615"/>
                <wp:effectExtent l="0" t="0" r="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978" cy="348615"/>
                        </a:xfrm>
                        <a:prstGeom prst="rect">
                          <a:avLst/>
                        </a:prstGeom>
                        <a:noFill/>
                        <a:ln w="9525">
                          <a:noFill/>
                          <a:miter lim="800000"/>
                          <a:headEnd/>
                          <a:tailEnd/>
                        </a:ln>
                      </wps:spPr>
                      <wps:txbx>
                        <w:txbxContent>
                          <w:p w14:paraId="362EBB27" w14:textId="79D905C6" w:rsidR="006130F9" w:rsidRPr="00C22DEC" w:rsidRDefault="006130F9" w:rsidP="006130F9">
                            <w:pPr>
                              <w:rPr>
                                <w:color w:val="002060"/>
                                <w:sz w:val="32"/>
                                <w:szCs w:val="32"/>
                              </w:rPr>
                            </w:pPr>
                            <w:r w:rsidRPr="00C22DEC">
                              <w:rPr>
                                <w:color w:val="002060"/>
                                <w:sz w:val="32"/>
                                <w:szCs w:val="32"/>
                              </w:rPr>
                              <w:t>b</w:t>
                            </w:r>
                            <w:r w:rsidR="00891E78">
                              <w:rPr>
                                <w:color w:val="002060"/>
                                <w:sz w:val="32"/>
                                <w:szCs w:val="32"/>
                              </w:rPr>
                              <w:t>y Robert Poole, Texas A&amp;M University-Corpus Christi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27E2143C" id="_x0000_s1028" type="#_x0000_t202" style="position:absolute;left:0;text-align:left;margin-left:40.9pt;margin-top:9.5pt;width:369.9pt;height:27.45pt;z-index:251811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" filled="f" stroked="f">
                <v:textbox style="mso-fit-shape-to-text:t">
                  <w:txbxContent>
                    <w:p w14:paraId="362EBB27" w14:textId="79D905C6" w:rsidR="006130F9" w:rsidRPr="00C22DEC" w:rsidRDefault="006130F9" w:rsidP="006130F9">
                      <w:pPr>
                        <w:rPr>
                          <w:color w:val="002060"/>
                          <w:sz w:val="32"/>
                          <w:szCs w:val="32"/>
                        </w:rPr>
                      </w:pPr>
                      <w:r w:rsidRPr="00C22DEC">
                        <w:rPr>
                          <w:color w:val="002060"/>
                          <w:sz w:val="32"/>
                          <w:szCs w:val="32"/>
                        </w:rPr>
                        <w:t>b</w:t>
                      </w:r>
                      <w:r w:rsidR="00891E78">
                        <w:rPr>
                          <w:color w:val="002060"/>
                          <w:sz w:val="32"/>
                          <w:szCs w:val="32"/>
                        </w:rPr>
                        <w:t>y Robert Poole, Texas A&amp;M University-Corpus Christi</w:t>
                      </w:r>
                    </w:p>
                  </w:txbxContent>
                </v:textbox>
              </v:shape>
            </w:pict>
          </mc:Fallback>
        </mc:AlternateContent>
      </w:r>
    </w:p>
    <w:p w14:paraId="28B47428" w14:textId="298E0436" w:rsidR="003E7AAC" w:rsidRDefault="000535B8" w:rsidP="003E7AAC">
      <w:pPr>
        <w:spacing w:before="120" w:after="120"/>
        <w:jc w:val="both"/>
        <w:rPr>
          <w:i/>
          <w:sz w:val="24"/>
          <w:szCs w:val="24"/>
        </w:rPr>
      </w:pPr>
      <w:r>
        <w:rPr>
          <w:i/>
          <w:sz w:val="24"/>
          <w:szCs w:val="24"/>
        </w:rPr>
        <w:t xml:space="preserve"> </w:t>
      </w:r>
      <w:bookmarkStart w:id="0" w:name="_GoBack"/>
      <w:bookmarkEnd w:id="0"/>
    </w:p>
    <w:p w14:paraId="758FE3B6" w14:textId="77777777" w:rsidR="00D931DB" w:rsidRDefault="00D931DB" w:rsidP="00891E78">
      <w:pPr>
        <w:spacing w:before="120" w:after="120"/>
        <w:jc w:val="both"/>
        <w:rPr>
          <w:color w:val="002060"/>
          <w:sz w:val="28"/>
          <w:szCs w:val="28"/>
        </w:rPr>
      </w:pPr>
    </w:p>
    <w:p w14:paraId="161C3048" w14:textId="1E37811F" w:rsidR="00891E78" w:rsidRPr="00891E78" w:rsidRDefault="00891E78" w:rsidP="00891E78">
      <w:pPr>
        <w:spacing w:before="120" w:after="120"/>
        <w:jc w:val="both"/>
        <w:rPr>
          <w:color w:val="002060"/>
          <w:sz w:val="28"/>
          <w:szCs w:val="28"/>
          <w:lang w:val="en-US"/>
        </w:rPr>
      </w:pPr>
      <w:r>
        <w:rPr>
          <w:color w:val="002060"/>
          <w:sz w:val="28"/>
          <w:szCs w:val="28"/>
        </w:rPr>
        <w:t xml:space="preserve">These searches are designed to help you learn how to complete your own corpus queries. </w:t>
      </w:r>
      <w:r w:rsidRPr="00891E78">
        <w:rPr>
          <w:color w:val="002060"/>
          <w:sz w:val="28"/>
          <w:szCs w:val="28"/>
          <w:lang w:val="en-US"/>
        </w:rPr>
        <w:t>All searches on this worksheet should be completed using the Corpus of Contemporary American English (the COCA</w:t>
      </w:r>
      <w:r w:rsidR="006A1E38">
        <w:rPr>
          <w:color w:val="002060"/>
          <w:sz w:val="28"/>
          <w:szCs w:val="28"/>
          <w:lang w:val="en-US"/>
        </w:rPr>
        <w:t>) and the Google N-Gram Viewer.</w:t>
      </w:r>
    </w:p>
    <w:p w14:paraId="5274F520" w14:textId="615D0735" w:rsidR="00891E78" w:rsidRDefault="00891E78" w:rsidP="00891E78">
      <w:pPr>
        <w:spacing w:before="120" w:after="120"/>
        <w:jc w:val="both"/>
        <w:rPr>
          <w:color w:val="002060"/>
          <w:sz w:val="28"/>
          <w:szCs w:val="28"/>
          <w:lang w:val="en-US"/>
        </w:rPr>
      </w:pPr>
      <w:r w:rsidRPr="00891E78">
        <w:rPr>
          <w:color w:val="002060"/>
          <w:sz w:val="28"/>
          <w:szCs w:val="28"/>
          <w:lang w:val="en-US"/>
        </w:rPr>
        <w:t>Before beginning the activities, you will need to create a</w:t>
      </w:r>
      <w:r w:rsidR="00D931DB">
        <w:rPr>
          <w:color w:val="002060"/>
          <w:sz w:val="28"/>
          <w:szCs w:val="28"/>
          <w:lang w:val="en-US"/>
        </w:rPr>
        <w:t xml:space="preserve"> free account at </w:t>
      </w:r>
      <w:hyperlink r:id="rId9" w:history="1">
        <w:r w:rsidR="00D931DB" w:rsidRPr="007C0F8E">
          <w:rPr>
            <w:rStyle w:val="Hyperlink"/>
            <w:sz w:val="28"/>
            <w:szCs w:val="28"/>
            <w:lang w:val="en-US"/>
          </w:rPr>
          <w:t>http://corpus.byu.edu/</w:t>
        </w:r>
      </w:hyperlink>
      <w:r w:rsidR="00D931DB">
        <w:rPr>
          <w:color w:val="002060"/>
          <w:sz w:val="28"/>
          <w:szCs w:val="28"/>
          <w:lang w:val="en-US"/>
        </w:rPr>
        <w:t xml:space="preserve"> </w:t>
      </w:r>
    </w:p>
    <w:p w14:paraId="3CAD5214" w14:textId="6032A2CE" w:rsidR="00891E78" w:rsidRPr="00891E78" w:rsidRDefault="00891E78" w:rsidP="00891E78">
      <w:pPr>
        <w:spacing w:before="120" w:after="120"/>
        <w:jc w:val="both"/>
        <w:rPr>
          <w:color w:val="002060"/>
          <w:sz w:val="28"/>
          <w:szCs w:val="28"/>
          <w:lang w:val="en-US"/>
        </w:rPr>
      </w:pPr>
      <w:r>
        <w:rPr>
          <w:color w:val="002060"/>
          <w:sz w:val="28"/>
          <w:szCs w:val="28"/>
          <w:lang w:val="en-US"/>
        </w:rPr>
        <w:t>After you register at corpus.byu.edu, open the COCA and begin the tutorials.</w:t>
      </w:r>
    </w:p>
    <w:p w14:paraId="2D8C560B" w14:textId="77777777" w:rsidR="00D931DB" w:rsidRDefault="00D931DB" w:rsidP="00E205A6">
      <w:pPr>
        <w:spacing w:before="120" w:after="120"/>
        <w:jc w:val="both"/>
        <w:outlineLvl w:val="0"/>
        <w:rPr>
          <w:b/>
          <w:sz w:val="28"/>
          <w:szCs w:val="28"/>
        </w:rPr>
      </w:pPr>
    </w:p>
    <w:p w14:paraId="4B437399" w14:textId="223B4197" w:rsidR="001918EF" w:rsidRPr="00891E78" w:rsidRDefault="009945BE" w:rsidP="00E205A6">
      <w:pPr>
        <w:spacing w:before="120" w:after="120"/>
        <w:jc w:val="both"/>
        <w:outlineLvl w:val="0"/>
        <w:rPr>
          <w:sz w:val="28"/>
          <w:szCs w:val="28"/>
        </w:rPr>
      </w:pPr>
      <w:r>
        <w:rPr>
          <w:b/>
          <w:sz w:val="28"/>
          <w:szCs w:val="28"/>
        </w:rPr>
        <w:t>Question 1</w:t>
      </w:r>
      <w:r w:rsidR="006130F9">
        <w:rPr>
          <w:b/>
          <w:sz w:val="28"/>
          <w:szCs w:val="28"/>
        </w:rPr>
        <w:t xml:space="preserve"> </w:t>
      </w:r>
    </w:p>
    <w:p w14:paraId="75B68E1E" w14:textId="5699C5A8" w:rsidR="006130F9" w:rsidRPr="006130F9" w:rsidRDefault="00891E78" w:rsidP="001918EF">
      <w:pPr>
        <w:spacing w:before="120" w:after="120"/>
        <w:rPr>
          <w:sz w:val="28"/>
          <w:szCs w:val="28"/>
        </w:rPr>
      </w:pPr>
      <w:r w:rsidRPr="00891E78">
        <w:rPr>
          <w:sz w:val="28"/>
          <w:szCs w:val="28"/>
          <w:lang w:val="en-US"/>
        </w:rPr>
        <w:t xml:space="preserve">Complete a basic </w:t>
      </w:r>
      <w:r w:rsidRPr="00891E78">
        <w:rPr>
          <w:i/>
          <w:sz w:val="28"/>
          <w:szCs w:val="28"/>
          <w:lang w:val="en-US"/>
        </w:rPr>
        <w:t xml:space="preserve">List </w:t>
      </w:r>
      <w:r w:rsidRPr="00891E78">
        <w:rPr>
          <w:sz w:val="28"/>
          <w:szCs w:val="28"/>
          <w:lang w:val="en-US"/>
        </w:rPr>
        <w:t xml:space="preserve">search for the phrases </w:t>
      </w:r>
      <w:r w:rsidRPr="00891E78">
        <w:rPr>
          <w:i/>
          <w:sz w:val="28"/>
          <w:szCs w:val="28"/>
          <w:lang w:val="en-US"/>
        </w:rPr>
        <w:t xml:space="preserve">climate change </w:t>
      </w:r>
      <w:r w:rsidRPr="00891E78">
        <w:rPr>
          <w:sz w:val="28"/>
          <w:szCs w:val="28"/>
          <w:lang w:val="en-US"/>
        </w:rPr>
        <w:t xml:space="preserve">and </w:t>
      </w:r>
      <w:r w:rsidRPr="00891E78">
        <w:rPr>
          <w:i/>
          <w:sz w:val="28"/>
          <w:szCs w:val="28"/>
          <w:lang w:val="en-US"/>
        </w:rPr>
        <w:t xml:space="preserve">global warming. </w:t>
      </w:r>
      <w:r w:rsidRPr="00891E78">
        <w:rPr>
          <w:sz w:val="28"/>
          <w:szCs w:val="28"/>
          <w:lang w:val="en-US"/>
        </w:rPr>
        <w:t>Record the frequencies for each.</w:t>
      </w:r>
    </w:p>
    <w:p w14:paraId="7777176C" w14:textId="77777777" w:rsidR="001918EF" w:rsidRDefault="001918EF" w:rsidP="00C6197F">
      <w:pPr>
        <w:spacing w:before="120" w:after="120"/>
        <w:rPr>
          <w:sz w:val="28"/>
          <w:szCs w:val="28"/>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9945BE" w:rsidRPr="00BA2A05" w14:paraId="13385F0C" w14:textId="77777777" w:rsidTr="009945BE">
        <w:tc>
          <w:tcPr>
            <w:tcW w:w="1723" w:type="dxa"/>
            <w:shd w:val="clear" w:color="auto" w:fill="FFFFFF" w:themeFill="background1"/>
          </w:tcPr>
          <w:p w14:paraId="2ECA7442" w14:textId="096173B0" w:rsidR="009945BE" w:rsidRPr="009945BE" w:rsidRDefault="009945BE" w:rsidP="009945BE">
            <w:pPr>
              <w:spacing w:before="120" w:after="120"/>
              <w:rPr>
                <w:b/>
              </w:rPr>
            </w:pPr>
            <w:r w:rsidRPr="009945BE">
              <w:rPr>
                <w:b/>
                <w:sz w:val="24"/>
                <w:szCs w:val="24"/>
              </w:rPr>
              <w:t>1.</w:t>
            </w:r>
            <w:r>
              <w:rPr>
                <w:b/>
              </w:rPr>
              <w:t xml:space="preserve"> </w:t>
            </w:r>
            <w:r w:rsidR="00E205A6">
              <w:rPr>
                <w:b/>
              </w:rPr>
              <w:t>ANSWER</w:t>
            </w:r>
          </w:p>
        </w:tc>
        <w:tc>
          <w:tcPr>
            <w:tcW w:w="6430" w:type="dxa"/>
            <w:tcBorders>
              <w:top w:val="nil"/>
              <w:right w:val="nil"/>
            </w:tcBorders>
            <w:shd w:val="clear" w:color="auto" w:fill="auto"/>
          </w:tcPr>
          <w:p w14:paraId="27DAE2B7" w14:textId="77777777" w:rsidR="009945BE" w:rsidRPr="00BA2A05" w:rsidRDefault="009945BE" w:rsidP="00DB1200">
            <w:pPr>
              <w:spacing w:before="120" w:after="120"/>
              <w:rPr>
                <w:sz w:val="24"/>
                <w:szCs w:val="24"/>
              </w:rPr>
            </w:pPr>
            <w:r w:rsidRPr="00BA2A05">
              <w:rPr>
                <w:sz w:val="24"/>
                <w:szCs w:val="24"/>
              </w:rPr>
              <w:t xml:space="preserve"> </w:t>
            </w:r>
          </w:p>
        </w:tc>
      </w:tr>
      <w:tr w:rsidR="000F62DC" w:rsidRPr="00BA2A05" w14:paraId="30B5AF1E" w14:textId="77777777" w:rsidTr="00D931DB">
        <w:trPr>
          <w:trHeight w:val="745"/>
        </w:trPr>
        <w:tc>
          <w:tcPr>
            <w:tcW w:w="8153" w:type="dxa"/>
            <w:gridSpan w:val="2"/>
            <w:shd w:val="clear" w:color="auto" w:fill="FFFFFF" w:themeFill="background1"/>
          </w:tcPr>
          <w:p w14:paraId="74A31DA8" w14:textId="72530265" w:rsidR="00D931DB" w:rsidRPr="00D931DB" w:rsidRDefault="00891E78" w:rsidP="000C5295">
            <w:pPr>
              <w:spacing w:before="120" w:after="120"/>
              <w:rPr>
                <w:sz w:val="44"/>
                <w:szCs w:val="44"/>
                <w:lang w:eastAsia="ja-JP"/>
              </w:rPr>
            </w:pPr>
            <w:r>
              <w:rPr>
                <w:sz w:val="24"/>
                <w:szCs w:val="24"/>
                <w:lang w:eastAsia="ja-JP"/>
              </w:rPr>
              <w:t>climate change:</w:t>
            </w:r>
            <w:r w:rsidR="00D931DB">
              <w:rPr>
                <w:sz w:val="44"/>
                <w:szCs w:val="44"/>
                <w:lang w:eastAsia="ja-JP"/>
              </w:rPr>
              <w:t xml:space="preserve"> </w:t>
            </w:r>
          </w:p>
        </w:tc>
      </w:tr>
      <w:tr w:rsidR="000F62DC" w:rsidRPr="00BA2A05" w14:paraId="72ADA25E" w14:textId="77777777" w:rsidTr="00D931DB">
        <w:trPr>
          <w:trHeight w:val="698"/>
        </w:trPr>
        <w:tc>
          <w:tcPr>
            <w:tcW w:w="8153" w:type="dxa"/>
            <w:gridSpan w:val="2"/>
            <w:shd w:val="clear" w:color="auto" w:fill="FFFFFF" w:themeFill="background1"/>
          </w:tcPr>
          <w:p w14:paraId="450BD9C1" w14:textId="6168FA2E" w:rsidR="00D931DB" w:rsidRPr="00D931DB" w:rsidRDefault="00891E78" w:rsidP="00D931DB">
            <w:pPr>
              <w:pStyle w:val="Quote"/>
              <w:spacing w:before="120" w:after="120"/>
              <w:ind w:left="0"/>
            </w:pPr>
            <w:r>
              <w:t>global warming:</w:t>
            </w:r>
          </w:p>
        </w:tc>
      </w:tr>
    </w:tbl>
    <w:p w14:paraId="2241C650" w14:textId="77777777" w:rsidR="001D479A" w:rsidRDefault="001D479A" w:rsidP="00FD552F">
      <w:pPr>
        <w:rPr>
          <w:sz w:val="28"/>
          <w:szCs w:val="28"/>
        </w:rPr>
      </w:pPr>
    </w:p>
    <w:p w14:paraId="7BCDB943" w14:textId="77777777" w:rsidR="00D931DB" w:rsidRDefault="00D931DB" w:rsidP="00E205A6">
      <w:pPr>
        <w:outlineLvl w:val="0"/>
        <w:rPr>
          <w:b/>
          <w:sz w:val="28"/>
          <w:szCs w:val="28"/>
        </w:rPr>
      </w:pPr>
    </w:p>
    <w:p w14:paraId="5061AF52" w14:textId="77777777" w:rsidR="009945BE" w:rsidRPr="009945BE" w:rsidRDefault="009945BE" w:rsidP="00E205A6">
      <w:pPr>
        <w:outlineLvl w:val="0"/>
        <w:rPr>
          <w:b/>
          <w:sz w:val="28"/>
          <w:szCs w:val="28"/>
        </w:rPr>
      </w:pPr>
      <w:r w:rsidRPr="009945BE">
        <w:rPr>
          <w:b/>
          <w:sz w:val="28"/>
          <w:szCs w:val="28"/>
        </w:rPr>
        <w:t>Question 2</w:t>
      </w:r>
    </w:p>
    <w:p w14:paraId="4E8FC8D6" w14:textId="77777777" w:rsidR="009945BE" w:rsidRDefault="009945BE" w:rsidP="00FD552F">
      <w:pPr>
        <w:rPr>
          <w:sz w:val="28"/>
          <w:szCs w:val="28"/>
        </w:rPr>
      </w:pPr>
    </w:p>
    <w:p w14:paraId="3E3FD990" w14:textId="77777777" w:rsidR="00891E78" w:rsidRPr="00891E78" w:rsidRDefault="00891E78" w:rsidP="00891E78">
      <w:pPr>
        <w:rPr>
          <w:sz w:val="28"/>
          <w:szCs w:val="28"/>
          <w:lang w:val="en-US"/>
        </w:rPr>
      </w:pPr>
      <w:r w:rsidRPr="00891E78">
        <w:rPr>
          <w:sz w:val="28"/>
          <w:szCs w:val="28"/>
          <w:lang w:val="en-US"/>
        </w:rPr>
        <w:t xml:space="preserve">Search the phrases </w:t>
      </w:r>
      <w:r w:rsidRPr="00891E78">
        <w:rPr>
          <w:i/>
          <w:sz w:val="28"/>
          <w:szCs w:val="28"/>
          <w:lang w:val="en-US"/>
        </w:rPr>
        <w:t xml:space="preserve">climate change </w:t>
      </w:r>
      <w:r w:rsidRPr="00891E78">
        <w:rPr>
          <w:sz w:val="28"/>
          <w:szCs w:val="28"/>
          <w:lang w:val="en-US"/>
        </w:rPr>
        <w:t xml:space="preserve">and </w:t>
      </w:r>
      <w:r w:rsidRPr="00891E78">
        <w:rPr>
          <w:i/>
          <w:sz w:val="28"/>
          <w:szCs w:val="28"/>
          <w:lang w:val="en-US"/>
        </w:rPr>
        <w:t xml:space="preserve">global warming </w:t>
      </w:r>
      <w:r w:rsidRPr="00891E78">
        <w:rPr>
          <w:sz w:val="28"/>
          <w:szCs w:val="28"/>
          <w:lang w:val="en-US"/>
        </w:rPr>
        <w:t xml:space="preserve">again but use the </w:t>
      </w:r>
      <w:r w:rsidRPr="00891E78">
        <w:rPr>
          <w:i/>
          <w:sz w:val="28"/>
          <w:szCs w:val="28"/>
          <w:lang w:val="en-US"/>
        </w:rPr>
        <w:t xml:space="preserve">Chart </w:t>
      </w:r>
      <w:r w:rsidRPr="00891E78">
        <w:rPr>
          <w:sz w:val="28"/>
          <w:szCs w:val="28"/>
          <w:lang w:val="en-US"/>
        </w:rPr>
        <w:t>search function. Record any interesting trends or findings.</w:t>
      </w:r>
    </w:p>
    <w:p w14:paraId="328A3105" w14:textId="77777777" w:rsidR="00891E78" w:rsidRPr="00891E78" w:rsidRDefault="00891E78" w:rsidP="00891E78">
      <w:pPr>
        <w:rPr>
          <w:sz w:val="28"/>
          <w:szCs w:val="28"/>
          <w:lang w:val="en-US"/>
        </w:rPr>
      </w:pPr>
    </w:p>
    <w:p w14:paraId="4E40EB84" w14:textId="39C9EEA5" w:rsidR="00891E78" w:rsidRPr="00891E78" w:rsidRDefault="00891E78" w:rsidP="00FD552F">
      <w:pPr>
        <w:rPr>
          <w:i/>
          <w:sz w:val="28"/>
          <w:szCs w:val="28"/>
          <w:lang w:val="en-US"/>
        </w:rPr>
      </w:pPr>
      <w:r w:rsidRPr="00891E78">
        <w:rPr>
          <w:i/>
          <w:sz w:val="28"/>
          <w:szCs w:val="28"/>
          <w:lang w:val="en-US"/>
        </w:rPr>
        <w:t>Note: When you do a chart search, you get a PM score in your results. This stands for ‘per million’ and is useful when comparing corpora of different sizes.</w:t>
      </w:r>
    </w:p>
    <w:p w14:paraId="327551B7" w14:textId="77777777" w:rsidR="006130F9" w:rsidRDefault="006130F9" w:rsidP="00FD552F">
      <w:pPr>
        <w:rPr>
          <w:sz w:val="28"/>
          <w:szCs w:val="28"/>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9945BE" w:rsidRPr="00BA2A05" w14:paraId="5E05C652" w14:textId="77777777" w:rsidTr="00021A6E">
        <w:tc>
          <w:tcPr>
            <w:tcW w:w="1723" w:type="dxa"/>
            <w:shd w:val="clear" w:color="auto" w:fill="FFFFFF" w:themeFill="background1"/>
          </w:tcPr>
          <w:p w14:paraId="59CCB604" w14:textId="5F577F87" w:rsidR="009945BE" w:rsidRPr="009945BE" w:rsidRDefault="009945BE" w:rsidP="00D931DB">
            <w:pPr>
              <w:keepNext/>
              <w:keepLines/>
              <w:spacing w:before="120" w:after="120"/>
              <w:rPr>
                <w:b/>
              </w:rPr>
            </w:pPr>
            <w:r>
              <w:rPr>
                <w:b/>
                <w:sz w:val="24"/>
                <w:szCs w:val="24"/>
              </w:rPr>
              <w:lastRenderedPageBreak/>
              <w:t>2</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1D6F9DCF" w14:textId="77777777" w:rsidR="009945BE" w:rsidRPr="00BA2A05" w:rsidRDefault="009945BE" w:rsidP="00D931DB">
            <w:pPr>
              <w:keepNext/>
              <w:keepLines/>
              <w:spacing w:before="120" w:after="120"/>
              <w:rPr>
                <w:sz w:val="24"/>
                <w:szCs w:val="24"/>
              </w:rPr>
            </w:pPr>
            <w:r w:rsidRPr="00BA2A05">
              <w:rPr>
                <w:sz w:val="24"/>
                <w:szCs w:val="24"/>
              </w:rPr>
              <w:t xml:space="preserve"> </w:t>
            </w:r>
          </w:p>
        </w:tc>
      </w:tr>
      <w:tr w:rsidR="009945BE" w:rsidRPr="00BA2A05" w14:paraId="7E76FBEC" w14:textId="77777777" w:rsidTr="00021A6E">
        <w:tc>
          <w:tcPr>
            <w:tcW w:w="8153" w:type="dxa"/>
            <w:gridSpan w:val="2"/>
            <w:shd w:val="clear" w:color="auto" w:fill="FFFFFF" w:themeFill="background1"/>
          </w:tcPr>
          <w:p w14:paraId="12D4F1E2" w14:textId="77777777" w:rsidR="009945BE" w:rsidRDefault="009945BE" w:rsidP="00D931DB">
            <w:pPr>
              <w:keepNext/>
              <w:keepLines/>
              <w:spacing w:before="120" w:after="120"/>
              <w:rPr>
                <w:sz w:val="24"/>
                <w:szCs w:val="24"/>
                <w:lang w:eastAsia="ja-JP"/>
              </w:rPr>
            </w:pPr>
          </w:p>
          <w:p w14:paraId="0E501896" w14:textId="77777777" w:rsidR="00891E78" w:rsidRDefault="00891E78" w:rsidP="00D931DB">
            <w:pPr>
              <w:keepNext/>
              <w:keepLines/>
              <w:spacing w:before="120" w:after="120"/>
              <w:rPr>
                <w:sz w:val="24"/>
                <w:szCs w:val="24"/>
                <w:lang w:eastAsia="ja-JP"/>
              </w:rPr>
            </w:pPr>
          </w:p>
          <w:p w14:paraId="31CBEFC9" w14:textId="77777777" w:rsidR="00891E78" w:rsidRDefault="00891E78" w:rsidP="00D931DB">
            <w:pPr>
              <w:keepNext/>
              <w:keepLines/>
              <w:spacing w:before="120" w:after="120"/>
              <w:rPr>
                <w:sz w:val="24"/>
                <w:szCs w:val="24"/>
                <w:lang w:eastAsia="ja-JP"/>
              </w:rPr>
            </w:pPr>
          </w:p>
          <w:p w14:paraId="1E961381" w14:textId="77777777" w:rsidR="00891E78" w:rsidRPr="00230C4F" w:rsidRDefault="00891E78" w:rsidP="00D931DB">
            <w:pPr>
              <w:keepNext/>
              <w:keepLines/>
              <w:spacing w:before="120" w:after="120"/>
              <w:rPr>
                <w:sz w:val="24"/>
                <w:szCs w:val="24"/>
                <w:lang w:eastAsia="ja-JP"/>
              </w:rPr>
            </w:pPr>
          </w:p>
        </w:tc>
      </w:tr>
    </w:tbl>
    <w:p w14:paraId="1711F53D" w14:textId="77777777" w:rsidR="009945BE" w:rsidRDefault="009945BE" w:rsidP="00FD552F">
      <w:pPr>
        <w:rPr>
          <w:sz w:val="28"/>
          <w:szCs w:val="28"/>
        </w:rPr>
      </w:pPr>
    </w:p>
    <w:p w14:paraId="48EA6D78" w14:textId="77777777" w:rsidR="00D931DB" w:rsidRDefault="00D931DB" w:rsidP="00E205A6">
      <w:pPr>
        <w:outlineLvl w:val="0"/>
        <w:rPr>
          <w:b/>
          <w:sz w:val="28"/>
          <w:szCs w:val="28"/>
        </w:rPr>
      </w:pPr>
    </w:p>
    <w:p w14:paraId="26F9E06E" w14:textId="51C46445" w:rsidR="009945BE" w:rsidRDefault="00891E78" w:rsidP="00E205A6">
      <w:pPr>
        <w:outlineLvl w:val="0"/>
        <w:rPr>
          <w:b/>
          <w:sz w:val="28"/>
          <w:szCs w:val="28"/>
        </w:rPr>
      </w:pPr>
      <w:r w:rsidRPr="001A5087">
        <w:rPr>
          <w:b/>
          <w:sz w:val="28"/>
          <w:szCs w:val="28"/>
        </w:rPr>
        <w:t>Question 3</w:t>
      </w:r>
    </w:p>
    <w:p w14:paraId="11761375" w14:textId="77777777" w:rsidR="001A5087" w:rsidRPr="001A5087" w:rsidRDefault="001A5087" w:rsidP="00FD552F">
      <w:pPr>
        <w:rPr>
          <w:b/>
          <w:sz w:val="28"/>
          <w:szCs w:val="28"/>
        </w:rPr>
      </w:pPr>
    </w:p>
    <w:p w14:paraId="55BA20BA" w14:textId="77777777" w:rsidR="00354963" w:rsidRPr="00354963" w:rsidRDefault="00354963" w:rsidP="00354963">
      <w:pPr>
        <w:rPr>
          <w:sz w:val="28"/>
          <w:szCs w:val="28"/>
          <w:lang w:val="en-US"/>
        </w:rPr>
      </w:pPr>
      <w:r w:rsidRPr="00354963">
        <w:rPr>
          <w:sz w:val="28"/>
          <w:szCs w:val="28"/>
          <w:lang w:val="en-US"/>
        </w:rPr>
        <w:t xml:space="preserve">Complete a </w:t>
      </w:r>
      <w:r w:rsidRPr="00354963">
        <w:rPr>
          <w:i/>
          <w:sz w:val="28"/>
          <w:szCs w:val="28"/>
          <w:lang w:val="en-US"/>
        </w:rPr>
        <w:t xml:space="preserve">collocates </w:t>
      </w:r>
      <w:r w:rsidRPr="00354963">
        <w:rPr>
          <w:sz w:val="28"/>
          <w:szCs w:val="28"/>
          <w:lang w:val="en-US"/>
        </w:rPr>
        <w:t xml:space="preserve">search for </w:t>
      </w:r>
      <w:r w:rsidRPr="00354963">
        <w:rPr>
          <w:i/>
          <w:sz w:val="28"/>
          <w:szCs w:val="28"/>
          <w:lang w:val="en-US"/>
        </w:rPr>
        <w:t>wolves</w:t>
      </w:r>
      <w:r w:rsidRPr="00354963">
        <w:rPr>
          <w:sz w:val="28"/>
          <w:szCs w:val="28"/>
          <w:lang w:val="en-US"/>
        </w:rPr>
        <w:t xml:space="preserve">; close the collocation window to 1L-0R so that your findings will show only the words which occur immediately before the word lemma [wolf]. By searching [wolf], you search for both </w:t>
      </w:r>
      <w:r w:rsidRPr="00354963">
        <w:rPr>
          <w:i/>
          <w:sz w:val="28"/>
          <w:szCs w:val="28"/>
          <w:lang w:val="en-US"/>
        </w:rPr>
        <w:t>wolf</w:t>
      </w:r>
      <w:r w:rsidRPr="00354963">
        <w:rPr>
          <w:sz w:val="28"/>
          <w:szCs w:val="28"/>
          <w:lang w:val="en-US"/>
        </w:rPr>
        <w:t xml:space="preserve"> and </w:t>
      </w:r>
      <w:r w:rsidRPr="00354963">
        <w:rPr>
          <w:i/>
          <w:sz w:val="28"/>
          <w:szCs w:val="28"/>
          <w:lang w:val="en-US"/>
        </w:rPr>
        <w:t>wolves.</w:t>
      </w:r>
      <w:r w:rsidRPr="00354963">
        <w:rPr>
          <w:sz w:val="28"/>
          <w:szCs w:val="28"/>
          <w:lang w:val="en-US"/>
        </w:rPr>
        <w:t xml:space="preserve"> Notice that a high frequency collocation for </w:t>
      </w:r>
      <w:r w:rsidRPr="00354963">
        <w:rPr>
          <w:i/>
          <w:sz w:val="28"/>
          <w:szCs w:val="28"/>
          <w:lang w:val="en-US"/>
        </w:rPr>
        <w:t>wolf/wolves</w:t>
      </w:r>
      <w:r w:rsidRPr="00354963">
        <w:rPr>
          <w:sz w:val="28"/>
          <w:szCs w:val="28"/>
          <w:lang w:val="en-US"/>
        </w:rPr>
        <w:t xml:space="preserve"> is </w:t>
      </w:r>
      <w:r w:rsidRPr="00354963">
        <w:rPr>
          <w:i/>
          <w:sz w:val="28"/>
          <w:szCs w:val="28"/>
          <w:lang w:val="en-US"/>
        </w:rPr>
        <w:t>lone</w:t>
      </w:r>
      <w:r w:rsidRPr="00354963">
        <w:rPr>
          <w:sz w:val="28"/>
          <w:szCs w:val="28"/>
          <w:lang w:val="en-US"/>
        </w:rPr>
        <w:t xml:space="preserve">. Click on </w:t>
      </w:r>
      <w:r w:rsidRPr="00354963">
        <w:rPr>
          <w:i/>
          <w:sz w:val="28"/>
          <w:szCs w:val="28"/>
          <w:lang w:val="en-US"/>
        </w:rPr>
        <w:t>lone</w:t>
      </w:r>
      <w:r w:rsidRPr="00354963">
        <w:rPr>
          <w:sz w:val="28"/>
          <w:szCs w:val="28"/>
          <w:lang w:val="en-US"/>
        </w:rPr>
        <w:t xml:space="preserve"> and review the concordance lines. Why might this particular collocation be worthy of ecolinguistic critique?</w:t>
      </w:r>
    </w:p>
    <w:p w14:paraId="60865630" w14:textId="77777777" w:rsidR="00354963" w:rsidRPr="00354963" w:rsidRDefault="00354963" w:rsidP="00354963">
      <w:pPr>
        <w:rPr>
          <w:sz w:val="28"/>
          <w:szCs w:val="28"/>
          <w:lang w:val="en-US"/>
        </w:rPr>
      </w:pPr>
    </w:p>
    <w:p w14:paraId="1CA54861" w14:textId="77777777" w:rsidR="00354963" w:rsidRPr="00354963" w:rsidRDefault="00354963" w:rsidP="00354963">
      <w:pPr>
        <w:rPr>
          <w:i/>
          <w:sz w:val="28"/>
          <w:szCs w:val="28"/>
          <w:lang w:val="en-US"/>
        </w:rPr>
      </w:pPr>
      <w:r w:rsidRPr="00354963">
        <w:rPr>
          <w:i/>
          <w:sz w:val="28"/>
          <w:szCs w:val="28"/>
          <w:lang w:val="en-US"/>
        </w:rPr>
        <w:t>Note: When you do a collocates search, you get an MI score in your results. MI stands for mutual information and indicates how frequently the two words appear together.</w:t>
      </w:r>
    </w:p>
    <w:p w14:paraId="23DDCC37" w14:textId="77777777" w:rsidR="00354963" w:rsidRDefault="00354963" w:rsidP="00FD552F">
      <w:pPr>
        <w:rPr>
          <w:sz w:val="28"/>
          <w:szCs w:val="28"/>
        </w:rPr>
      </w:pPr>
    </w:p>
    <w:p w14:paraId="77BABBD2" w14:textId="77777777" w:rsidR="00891E78" w:rsidRDefault="00891E78" w:rsidP="00FD552F">
      <w:pPr>
        <w:rPr>
          <w:sz w:val="28"/>
          <w:szCs w:val="28"/>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891E78" w:rsidRPr="00BA2A05" w14:paraId="3D504EBB" w14:textId="77777777" w:rsidTr="007C7243">
        <w:tc>
          <w:tcPr>
            <w:tcW w:w="1723" w:type="dxa"/>
            <w:shd w:val="clear" w:color="auto" w:fill="FFFFFF" w:themeFill="background1"/>
          </w:tcPr>
          <w:p w14:paraId="361D5CCD" w14:textId="14E5A7AC" w:rsidR="00891E78" w:rsidRPr="009945BE" w:rsidRDefault="00891E78" w:rsidP="007C7243">
            <w:pPr>
              <w:spacing w:before="120" w:after="120"/>
              <w:rPr>
                <w:b/>
              </w:rPr>
            </w:pPr>
            <w:r>
              <w:rPr>
                <w:b/>
                <w:sz w:val="24"/>
                <w:szCs w:val="24"/>
              </w:rPr>
              <w:t>3</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1F7DEF41" w14:textId="77777777" w:rsidR="00891E78" w:rsidRPr="00BA2A05" w:rsidRDefault="00891E78" w:rsidP="007C7243">
            <w:pPr>
              <w:spacing w:before="120" w:after="120"/>
              <w:rPr>
                <w:sz w:val="24"/>
                <w:szCs w:val="24"/>
              </w:rPr>
            </w:pPr>
            <w:r w:rsidRPr="00BA2A05">
              <w:rPr>
                <w:sz w:val="24"/>
                <w:szCs w:val="24"/>
              </w:rPr>
              <w:t xml:space="preserve"> </w:t>
            </w:r>
          </w:p>
        </w:tc>
      </w:tr>
      <w:tr w:rsidR="00891E78" w:rsidRPr="00BA2A05" w14:paraId="5A06FF03" w14:textId="77777777" w:rsidTr="007C7243">
        <w:tc>
          <w:tcPr>
            <w:tcW w:w="8153" w:type="dxa"/>
            <w:gridSpan w:val="2"/>
            <w:shd w:val="clear" w:color="auto" w:fill="FFFFFF" w:themeFill="background1"/>
          </w:tcPr>
          <w:p w14:paraId="4CE925AA" w14:textId="77777777" w:rsidR="00891E78" w:rsidRDefault="00891E78" w:rsidP="007C7243">
            <w:pPr>
              <w:spacing w:before="120" w:after="120"/>
              <w:rPr>
                <w:sz w:val="24"/>
                <w:szCs w:val="24"/>
                <w:lang w:eastAsia="ja-JP"/>
              </w:rPr>
            </w:pPr>
          </w:p>
          <w:p w14:paraId="2756BA69" w14:textId="77777777" w:rsidR="00891E78" w:rsidRDefault="00891E78" w:rsidP="007C7243">
            <w:pPr>
              <w:spacing w:before="120" w:after="120"/>
              <w:rPr>
                <w:sz w:val="24"/>
                <w:szCs w:val="24"/>
                <w:lang w:eastAsia="ja-JP"/>
              </w:rPr>
            </w:pPr>
          </w:p>
          <w:p w14:paraId="453A04D8" w14:textId="77777777" w:rsidR="00891E78" w:rsidRDefault="00891E78" w:rsidP="007C7243">
            <w:pPr>
              <w:spacing w:before="120" w:after="120"/>
              <w:rPr>
                <w:sz w:val="24"/>
                <w:szCs w:val="24"/>
                <w:lang w:eastAsia="ja-JP"/>
              </w:rPr>
            </w:pPr>
          </w:p>
          <w:p w14:paraId="5DD89CDF" w14:textId="77777777" w:rsidR="00891E78" w:rsidRPr="00230C4F" w:rsidRDefault="00891E78" w:rsidP="007C7243">
            <w:pPr>
              <w:spacing w:before="120" w:after="120"/>
              <w:rPr>
                <w:sz w:val="24"/>
                <w:szCs w:val="24"/>
                <w:lang w:eastAsia="ja-JP"/>
              </w:rPr>
            </w:pPr>
          </w:p>
        </w:tc>
      </w:tr>
    </w:tbl>
    <w:p w14:paraId="76478401" w14:textId="77777777" w:rsidR="00891E78" w:rsidRDefault="00891E78" w:rsidP="00FD552F">
      <w:pPr>
        <w:rPr>
          <w:sz w:val="28"/>
          <w:szCs w:val="28"/>
        </w:rPr>
      </w:pPr>
    </w:p>
    <w:p w14:paraId="30A00B82" w14:textId="49121170" w:rsidR="00891E78" w:rsidRDefault="00891E78" w:rsidP="00E205A6">
      <w:pPr>
        <w:outlineLvl w:val="0"/>
        <w:rPr>
          <w:b/>
          <w:sz w:val="28"/>
          <w:szCs w:val="28"/>
        </w:rPr>
      </w:pPr>
      <w:r w:rsidRPr="001A5087">
        <w:rPr>
          <w:b/>
          <w:sz w:val="28"/>
          <w:szCs w:val="28"/>
        </w:rPr>
        <w:t>Question 4</w:t>
      </w:r>
    </w:p>
    <w:p w14:paraId="79D53B54" w14:textId="77777777" w:rsidR="001A5087" w:rsidRPr="001A5087" w:rsidRDefault="001A5087" w:rsidP="00FD552F">
      <w:pPr>
        <w:rPr>
          <w:b/>
          <w:sz w:val="28"/>
          <w:szCs w:val="28"/>
        </w:rPr>
      </w:pPr>
    </w:p>
    <w:p w14:paraId="56F0B1D3" w14:textId="77AD75F0" w:rsidR="00354963" w:rsidRPr="00354963" w:rsidRDefault="00354963" w:rsidP="00354963">
      <w:pPr>
        <w:rPr>
          <w:sz w:val="28"/>
          <w:szCs w:val="28"/>
          <w:lang w:val="en-US"/>
        </w:rPr>
      </w:pPr>
      <w:r w:rsidRPr="00354963">
        <w:rPr>
          <w:sz w:val="28"/>
          <w:szCs w:val="28"/>
          <w:lang w:val="en-US"/>
        </w:rPr>
        <w:t>One grammatical phenomenon often critiqued within ecolinguistics is the removal of agency within environmental discourse, i.e. the person/institution responsible for an action is removed from the sentence. Do a corpus search for the nominal ‘pollution’ and scan the first 20 concordan</w:t>
      </w:r>
      <w:r w:rsidR="006A1E38">
        <w:rPr>
          <w:sz w:val="28"/>
          <w:szCs w:val="28"/>
          <w:lang w:val="en-US"/>
        </w:rPr>
        <w:t>ce lines. In how many sentences</w:t>
      </w:r>
      <w:r w:rsidRPr="00354963">
        <w:rPr>
          <w:sz w:val="28"/>
          <w:szCs w:val="28"/>
          <w:lang w:val="en-US"/>
        </w:rPr>
        <w:t xml:space="preserve"> is the agent/cause of the pollution clearly named?</w:t>
      </w:r>
    </w:p>
    <w:p w14:paraId="6AE2C02B" w14:textId="77777777" w:rsidR="00354963" w:rsidRPr="00354963" w:rsidRDefault="00354963" w:rsidP="00354963">
      <w:pPr>
        <w:rPr>
          <w:sz w:val="28"/>
          <w:szCs w:val="28"/>
          <w:lang w:val="en-US"/>
        </w:rPr>
      </w:pPr>
    </w:p>
    <w:p w14:paraId="17F32DA1" w14:textId="77777777" w:rsidR="00354963" w:rsidRPr="00354963" w:rsidRDefault="00354963" w:rsidP="00354963">
      <w:pPr>
        <w:rPr>
          <w:i/>
          <w:sz w:val="28"/>
          <w:szCs w:val="28"/>
          <w:lang w:val="en-US"/>
        </w:rPr>
      </w:pPr>
      <w:r w:rsidRPr="00354963">
        <w:rPr>
          <w:i/>
          <w:sz w:val="28"/>
          <w:szCs w:val="28"/>
          <w:lang w:val="en-US"/>
        </w:rPr>
        <w:lastRenderedPageBreak/>
        <w:t>Tip. Complete the search in Corpus of Contemporary American English (COCA) using the KWIC search function.</w:t>
      </w:r>
    </w:p>
    <w:p w14:paraId="32DFFE27" w14:textId="77777777" w:rsidR="00354963" w:rsidRDefault="00354963" w:rsidP="00FD552F">
      <w:pPr>
        <w:rPr>
          <w:sz w:val="28"/>
          <w:szCs w:val="28"/>
        </w:rPr>
      </w:pPr>
    </w:p>
    <w:p w14:paraId="3FC172AE" w14:textId="77777777" w:rsidR="00891E78" w:rsidRDefault="00891E78" w:rsidP="00FD552F">
      <w:pPr>
        <w:rPr>
          <w:sz w:val="28"/>
          <w:szCs w:val="28"/>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891E78" w:rsidRPr="00BA2A05" w14:paraId="47E5A76A" w14:textId="77777777" w:rsidTr="007C7243">
        <w:tc>
          <w:tcPr>
            <w:tcW w:w="1723" w:type="dxa"/>
            <w:shd w:val="clear" w:color="auto" w:fill="FFFFFF" w:themeFill="background1"/>
          </w:tcPr>
          <w:p w14:paraId="03BAC761" w14:textId="3E1867E2" w:rsidR="00891E78" w:rsidRPr="009945BE" w:rsidRDefault="00891E78" w:rsidP="00D931DB">
            <w:pPr>
              <w:keepNext/>
              <w:keepLines/>
              <w:spacing w:before="120" w:after="120"/>
              <w:rPr>
                <w:b/>
              </w:rPr>
            </w:pPr>
            <w:r>
              <w:rPr>
                <w:b/>
                <w:sz w:val="24"/>
                <w:szCs w:val="24"/>
              </w:rPr>
              <w:t>4</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2F7F762F" w14:textId="77777777" w:rsidR="00891E78" w:rsidRPr="00BA2A05" w:rsidRDefault="00891E78" w:rsidP="00D931DB">
            <w:pPr>
              <w:keepNext/>
              <w:keepLines/>
              <w:spacing w:before="120" w:after="120"/>
              <w:rPr>
                <w:sz w:val="24"/>
                <w:szCs w:val="24"/>
              </w:rPr>
            </w:pPr>
            <w:r w:rsidRPr="00BA2A05">
              <w:rPr>
                <w:sz w:val="24"/>
                <w:szCs w:val="24"/>
              </w:rPr>
              <w:t xml:space="preserve"> </w:t>
            </w:r>
          </w:p>
        </w:tc>
      </w:tr>
      <w:tr w:rsidR="00891E78" w:rsidRPr="00BA2A05" w14:paraId="42A754F9" w14:textId="77777777" w:rsidTr="007C7243">
        <w:tc>
          <w:tcPr>
            <w:tcW w:w="8153" w:type="dxa"/>
            <w:gridSpan w:val="2"/>
            <w:shd w:val="clear" w:color="auto" w:fill="FFFFFF" w:themeFill="background1"/>
          </w:tcPr>
          <w:p w14:paraId="50546C24" w14:textId="77777777" w:rsidR="00891E78" w:rsidRDefault="00891E78" w:rsidP="00D931DB">
            <w:pPr>
              <w:keepNext/>
              <w:keepLines/>
              <w:spacing w:before="120" w:after="120"/>
              <w:rPr>
                <w:sz w:val="24"/>
                <w:szCs w:val="24"/>
                <w:lang w:eastAsia="ja-JP"/>
              </w:rPr>
            </w:pPr>
          </w:p>
          <w:p w14:paraId="51C58ABA" w14:textId="77777777" w:rsidR="00891E78" w:rsidRDefault="00891E78" w:rsidP="00D931DB">
            <w:pPr>
              <w:keepNext/>
              <w:keepLines/>
              <w:spacing w:before="120" w:after="120"/>
              <w:rPr>
                <w:sz w:val="24"/>
                <w:szCs w:val="24"/>
                <w:lang w:eastAsia="ja-JP"/>
              </w:rPr>
            </w:pPr>
          </w:p>
          <w:p w14:paraId="2267DFC2" w14:textId="77777777" w:rsidR="00891E78" w:rsidRDefault="00891E78" w:rsidP="00D931DB">
            <w:pPr>
              <w:keepNext/>
              <w:keepLines/>
              <w:spacing w:before="120" w:after="120"/>
              <w:rPr>
                <w:sz w:val="24"/>
                <w:szCs w:val="24"/>
                <w:lang w:eastAsia="ja-JP"/>
              </w:rPr>
            </w:pPr>
          </w:p>
          <w:p w14:paraId="05FFD552" w14:textId="77777777" w:rsidR="00891E78" w:rsidRPr="00230C4F" w:rsidRDefault="00891E78" w:rsidP="00D931DB">
            <w:pPr>
              <w:keepNext/>
              <w:keepLines/>
              <w:spacing w:before="120" w:after="120"/>
              <w:rPr>
                <w:sz w:val="24"/>
                <w:szCs w:val="24"/>
                <w:lang w:eastAsia="ja-JP"/>
              </w:rPr>
            </w:pPr>
          </w:p>
        </w:tc>
      </w:tr>
    </w:tbl>
    <w:p w14:paraId="5971F46C" w14:textId="77777777" w:rsidR="00891E78" w:rsidRDefault="00891E78" w:rsidP="00FD552F">
      <w:pPr>
        <w:rPr>
          <w:sz w:val="28"/>
          <w:szCs w:val="28"/>
        </w:rPr>
      </w:pPr>
    </w:p>
    <w:p w14:paraId="099C2FCA" w14:textId="479FD511" w:rsidR="00891E78" w:rsidRDefault="00891E78" w:rsidP="00E205A6">
      <w:pPr>
        <w:outlineLvl w:val="0"/>
        <w:rPr>
          <w:b/>
          <w:sz w:val="28"/>
          <w:szCs w:val="28"/>
        </w:rPr>
      </w:pPr>
      <w:r w:rsidRPr="001A5087">
        <w:rPr>
          <w:b/>
          <w:sz w:val="28"/>
          <w:szCs w:val="28"/>
        </w:rPr>
        <w:t>Question 5</w:t>
      </w:r>
    </w:p>
    <w:p w14:paraId="0451FED4" w14:textId="77777777" w:rsidR="001A5087" w:rsidRPr="001A5087" w:rsidRDefault="001A5087" w:rsidP="00FD552F">
      <w:pPr>
        <w:rPr>
          <w:b/>
          <w:sz w:val="28"/>
          <w:szCs w:val="28"/>
        </w:rPr>
      </w:pPr>
    </w:p>
    <w:p w14:paraId="4CA75892" w14:textId="77777777" w:rsidR="00354963" w:rsidRPr="00354963" w:rsidRDefault="00354963" w:rsidP="00354963">
      <w:pPr>
        <w:rPr>
          <w:sz w:val="28"/>
          <w:szCs w:val="28"/>
          <w:lang w:val="en-US"/>
        </w:rPr>
      </w:pPr>
      <w:r w:rsidRPr="00354963">
        <w:rPr>
          <w:sz w:val="28"/>
          <w:szCs w:val="28"/>
          <w:lang w:val="en-US"/>
        </w:rPr>
        <w:t>This issue of diffusion and/or obfuscation of agency and responsibility is worthy of further investigation. Perhaps our previous search was limited and we should investigate this further. Do a COCA search to determine the most frequent forms of the base word ‘pollute’. Does the frequency list offer further evidence of this practice of agency removal?</w:t>
      </w:r>
    </w:p>
    <w:p w14:paraId="4AFDA8FD" w14:textId="77777777" w:rsidR="00354963" w:rsidRPr="00354963" w:rsidRDefault="00354963" w:rsidP="00354963">
      <w:pPr>
        <w:rPr>
          <w:sz w:val="28"/>
          <w:szCs w:val="28"/>
          <w:lang w:val="en-US"/>
        </w:rPr>
      </w:pPr>
    </w:p>
    <w:p w14:paraId="0048C47C" w14:textId="77777777" w:rsidR="00354963" w:rsidRPr="00354963" w:rsidRDefault="00354963" w:rsidP="00E205A6">
      <w:pPr>
        <w:outlineLvl w:val="0"/>
        <w:rPr>
          <w:i/>
          <w:sz w:val="28"/>
          <w:szCs w:val="28"/>
          <w:lang w:val="en-US"/>
        </w:rPr>
      </w:pPr>
      <w:r w:rsidRPr="00354963">
        <w:rPr>
          <w:i/>
          <w:sz w:val="28"/>
          <w:szCs w:val="28"/>
          <w:lang w:val="en-US"/>
        </w:rPr>
        <w:t xml:space="preserve">Tip: Search </w:t>
      </w:r>
      <w:proofErr w:type="spellStart"/>
      <w:r w:rsidRPr="00354963">
        <w:rPr>
          <w:i/>
          <w:sz w:val="28"/>
          <w:szCs w:val="28"/>
          <w:lang w:val="en-US"/>
        </w:rPr>
        <w:t>pollut</w:t>
      </w:r>
      <w:proofErr w:type="spellEnd"/>
      <w:r w:rsidRPr="00354963">
        <w:rPr>
          <w:i/>
          <w:sz w:val="28"/>
          <w:szCs w:val="28"/>
          <w:lang w:val="en-US"/>
        </w:rPr>
        <w:t>* using the list search function.</w:t>
      </w:r>
    </w:p>
    <w:p w14:paraId="099202AB" w14:textId="77777777" w:rsidR="00354963" w:rsidRDefault="00354963" w:rsidP="00FD552F">
      <w:pPr>
        <w:rPr>
          <w:sz w:val="28"/>
          <w:szCs w:val="28"/>
        </w:rPr>
      </w:pPr>
    </w:p>
    <w:p w14:paraId="23604846" w14:textId="77777777" w:rsidR="00891E78" w:rsidRDefault="00891E78" w:rsidP="00FD552F">
      <w:pPr>
        <w:rPr>
          <w:sz w:val="28"/>
          <w:szCs w:val="28"/>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891E78" w:rsidRPr="00BA2A05" w14:paraId="767D4E74" w14:textId="77777777" w:rsidTr="007C7243">
        <w:tc>
          <w:tcPr>
            <w:tcW w:w="1723" w:type="dxa"/>
            <w:shd w:val="clear" w:color="auto" w:fill="FFFFFF" w:themeFill="background1"/>
          </w:tcPr>
          <w:p w14:paraId="7A7679D2" w14:textId="053FEEFD" w:rsidR="00891E78" w:rsidRPr="009945BE" w:rsidRDefault="00891E78" w:rsidP="007C7243">
            <w:pPr>
              <w:spacing w:before="120" w:after="120"/>
              <w:rPr>
                <w:b/>
              </w:rPr>
            </w:pPr>
            <w:r>
              <w:rPr>
                <w:b/>
                <w:sz w:val="24"/>
                <w:szCs w:val="24"/>
              </w:rPr>
              <w:t>5</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2E2C59C9" w14:textId="77777777" w:rsidR="00891E78" w:rsidRPr="00BA2A05" w:rsidRDefault="00891E78" w:rsidP="007C7243">
            <w:pPr>
              <w:spacing w:before="120" w:after="120"/>
              <w:rPr>
                <w:sz w:val="24"/>
                <w:szCs w:val="24"/>
              </w:rPr>
            </w:pPr>
            <w:r w:rsidRPr="00BA2A05">
              <w:rPr>
                <w:sz w:val="24"/>
                <w:szCs w:val="24"/>
              </w:rPr>
              <w:t xml:space="preserve"> </w:t>
            </w:r>
          </w:p>
        </w:tc>
      </w:tr>
      <w:tr w:rsidR="00891E78" w:rsidRPr="00BA2A05" w14:paraId="25DD5156" w14:textId="77777777" w:rsidTr="007C7243">
        <w:tc>
          <w:tcPr>
            <w:tcW w:w="8153" w:type="dxa"/>
            <w:gridSpan w:val="2"/>
            <w:shd w:val="clear" w:color="auto" w:fill="FFFFFF" w:themeFill="background1"/>
          </w:tcPr>
          <w:p w14:paraId="4037C18F" w14:textId="77777777" w:rsidR="00891E78" w:rsidRDefault="00891E78" w:rsidP="007C7243">
            <w:pPr>
              <w:spacing w:before="120" w:after="120"/>
              <w:rPr>
                <w:sz w:val="24"/>
                <w:szCs w:val="24"/>
                <w:lang w:eastAsia="ja-JP"/>
              </w:rPr>
            </w:pPr>
          </w:p>
          <w:p w14:paraId="360969E2" w14:textId="77777777" w:rsidR="00891E78" w:rsidRDefault="00891E78" w:rsidP="007C7243">
            <w:pPr>
              <w:spacing w:before="120" w:after="120"/>
              <w:rPr>
                <w:sz w:val="24"/>
                <w:szCs w:val="24"/>
                <w:lang w:eastAsia="ja-JP"/>
              </w:rPr>
            </w:pPr>
          </w:p>
          <w:p w14:paraId="222FE243" w14:textId="77777777" w:rsidR="00891E78" w:rsidRDefault="00891E78" w:rsidP="007C7243">
            <w:pPr>
              <w:spacing w:before="120" w:after="120"/>
              <w:rPr>
                <w:sz w:val="24"/>
                <w:szCs w:val="24"/>
                <w:lang w:eastAsia="ja-JP"/>
              </w:rPr>
            </w:pPr>
          </w:p>
          <w:p w14:paraId="2207F20B" w14:textId="77777777" w:rsidR="00891E78" w:rsidRPr="00230C4F" w:rsidRDefault="00891E78" w:rsidP="007C7243">
            <w:pPr>
              <w:spacing w:before="120" w:after="120"/>
              <w:rPr>
                <w:sz w:val="24"/>
                <w:szCs w:val="24"/>
                <w:lang w:eastAsia="ja-JP"/>
              </w:rPr>
            </w:pPr>
          </w:p>
        </w:tc>
      </w:tr>
    </w:tbl>
    <w:p w14:paraId="2873B86A" w14:textId="77777777" w:rsidR="00891E78" w:rsidRDefault="00891E78" w:rsidP="00FD552F">
      <w:pPr>
        <w:rPr>
          <w:sz w:val="28"/>
          <w:szCs w:val="28"/>
        </w:rPr>
      </w:pPr>
    </w:p>
    <w:p w14:paraId="47E2172C" w14:textId="5F32A583" w:rsidR="00891E78" w:rsidRDefault="00891E78" w:rsidP="00E205A6">
      <w:pPr>
        <w:outlineLvl w:val="0"/>
        <w:rPr>
          <w:b/>
          <w:sz w:val="28"/>
          <w:szCs w:val="28"/>
        </w:rPr>
      </w:pPr>
      <w:r w:rsidRPr="001A5087">
        <w:rPr>
          <w:b/>
          <w:sz w:val="28"/>
          <w:szCs w:val="28"/>
        </w:rPr>
        <w:t>Question 6</w:t>
      </w:r>
    </w:p>
    <w:p w14:paraId="58A9C17D" w14:textId="77777777" w:rsidR="001A5087" w:rsidRPr="001A5087" w:rsidRDefault="001A5087" w:rsidP="00FD552F">
      <w:pPr>
        <w:rPr>
          <w:b/>
          <w:sz w:val="28"/>
          <w:szCs w:val="28"/>
        </w:rPr>
      </w:pPr>
    </w:p>
    <w:p w14:paraId="07B54D5B" w14:textId="134F386C" w:rsidR="00354963" w:rsidRDefault="00354963" w:rsidP="00FD552F">
      <w:pPr>
        <w:rPr>
          <w:sz w:val="28"/>
          <w:szCs w:val="28"/>
        </w:rPr>
      </w:pPr>
      <w:r w:rsidRPr="00354963">
        <w:rPr>
          <w:sz w:val="28"/>
          <w:szCs w:val="28"/>
          <w:lang w:val="en-US"/>
        </w:rPr>
        <w:t xml:space="preserve">Google N-gram Viewer enables searches of a massive web corpus. Open a new tab and go to the Google N-Gram Viewer. In the search bar, enter </w:t>
      </w:r>
      <w:r w:rsidRPr="00354963">
        <w:rPr>
          <w:i/>
          <w:sz w:val="28"/>
          <w:szCs w:val="28"/>
          <w:lang w:val="en-US"/>
        </w:rPr>
        <w:t>vegetarian, vegetarianism, vegan, veganism</w:t>
      </w:r>
      <w:r w:rsidRPr="00354963">
        <w:rPr>
          <w:sz w:val="28"/>
          <w:szCs w:val="28"/>
          <w:lang w:val="en-US"/>
        </w:rPr>
        <w:t xml:space="preserve"> and hit search. Describe the trend/s you notice.</w:t>
      </w:r>
    </w:p>
    <w:p w14:paraId="7012FC27" w14:textId="77777777" w:rsidR="00891E78" w:rsidRDefault="00891E78" w:rsidP="00FD552F">
      <w:pPr>
        <w:rPr>
          <w:sz w:val="28"/>
          <w:szCs w:val="28"/>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891E78" w:rsidRPr="00BA2A05" w14:paraId="5DF9B6BF" w14:textId="77777777" w:rsidTr="007C7243">
        <w:tc>
          <w:tcPr>
            <w:tcW w:w="1723" w:type="dxa"/>
            <w:shd w:val="clear" w:color="auto" w:fill="FFFFFF" w:themeFill="background1"/>
          </w:tcPr>
          <w:p w14:paraId="508861A6" w14:textId="65BFB719" w:rsidR="00891E78" w:rsidRPr="009945BE" w:rsidRDefault="00891E78" w:rsidP="00D931DB">
            <w:pPr>
              <w:keepNext/>
              <w:keepLines/>
              <w:spacing w:before="120" w:after="120"/>
              <w:rPr>
                <w:b/>
              </w:rPr>
            </w:pPr>
            <w:r>
              <w:rPr>
                <w:b/>
                <w:sz w:val="24"/>
                <w:szCs w:val="24"/>
              </w:rPr>
              <w:lastRenderedPageBreak/>
              <w:t>6</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1B170A7A" w14:textId="77777777" w:rsidR="00891E78" w:rsidRPr="00BA2A05" w:rsidRDefault="00891E78" w:rsidP="00D931DB">
            <w:pPr>
              <w:keepNext/>
              <w:keepLines/>
              <w:spacing w:before="120" w:after="120"/>
              <w:rPr>
                <w:sz w:val="24"/>
                <w:szCs w:val="24"/>
              </w:rPr>
            </w:pPr>
            <w:r w:rsidRPr="00BA2A05">
              <w:rPr>
                <w:sz w:val="24"/>
                <w:szCs w:val="24"/>
              </w:rPr>
              <w:t xml:space="preserve"> </w:t>
            </w:r>
          </w:p>
        </w:tc>
      </w:tr>
      <w:tr w:rsidR="00891E78" w:rsidRPr="00BA2A05" w14:paraId="6701E2B5" w14:textId="77777777" w:rsidTr="007C7243">
        <w:tc>
          <w:tcPr>
            <w:tcW w:w="8153" w:type="dxa"/>
            <w:gridSpan w:val="2"/>
            <w:shd w:val="clear" w:color="auto" w:fill="FFFFFF" w:themeFill="background1"/>
          </w:tcPr>
          <w:p w14:paraId="4FE4A1B7" w14:textId="77777777" w:rsidR="00891E78" w:rsidRDefault="00891E78" w:rsidP="00D931DB">
            <w:pPr>
              <w:keepNext/>
              <w:keepLines/>
              <w:spacing w:before="120" w:after="120"/>
              <w:rPr>
                <w:sz w:val="24"/>
                <w:szCs w:val="24"/>
                <w:lang w:eastAsia="ja-JP"/>
              </w:rPr>
            </w:pPr>
          </w:p>
          <w:p w14:paraId="111CCBA4" w14:textId="77777777" w:rsidR="00891E78" w:rsidRDefault="00891E78" w:rsidP="00D931DB">
            <w:pPr>
              <w:keepNext/>
              <w:keepLines/>
              <w:spacing w:before="120" w:after="120"/>
              <w:rPr>
                <w:sz w:val="24"/>
                <w:szCs w:val="24"/>
                <w:lang w:eastAsia="ja-JP"/>
              </w:rPr>
            </w:pPr>
          </w:p>
          <w:p w14:paraId="18BD041C" w14:textId="77777777" w:rsidR="00891E78" w:rsidRDefault="00891E78" w:rsidP="00D931DB">
            <w:pPr>
              <w:keepNext/>
              <w:keepLines/>
              <w:spacing w:before="120" w:after="120"/>
              <w:rPr>
                <w:sz w:val="24"/>
                <w:szCs w:val="24"/>
                <w:lang w:eastAsia="ja-JP"/>
              </w:rPr>
            </w:pPr>
          </w:p>
          <w:p w14:paraId="26535C1F" w14:textId="77777777" w:rsidR="00891E78" w:rsidRPr="00230C4F" w:rsidRDefault="00891E78" w:rsidP="00D931DB">
            <w:pPr>
              <w:keepNext/>
              <w:keepLines/>
              <w:spacing w:before="120" w:after="120"/>
              <w:rPr>
                <w:sz w:val="24"/>
                <w:szCs w:val="24"/>
                <w:lang w:eastAsia="ja-JP"/>
              </w:rPr>
            </w:pPr>
          </w:p>
        </w:tc>
      </w:tr>
    </w:tbl>
    <w:p w14:paraId="368612B4" w14:textId="77777777" w:rsidR="00891E78" w:rsidRDefault="00891E78" w:rsidP="00FD552F">
      <w:pPr>
        <w:rPr>
          <w:sz w:val="28"/>
          <w:szCs w:val="28"/>
        </w:rPr>
      </w:pPr>
    </w:p>
    <w:p w14:paraId="54928042" w14:textId="77777777" w:rsidR="006A1E38" w:rsidRDefault="006A1E38" w:rsidP="00FD552F">
      <w:pPr>
        <w:rPr>
          <w:b/>
          <w:sz w:val="28"/>
          <w:szCs w:val="28"/>
        </w:rPr>
      </w:pPr>
    </w:p>
    <w:p w14:paraId="613455E8" w14:textId="77777777" w:rsidR="006A1E38" w:rsidRDefault="006A1E38" w:rsidP="00FD552F">
      <w:pPr>
        <w:rPr>
          <w:b/>
          <w:sz w:val="28"/>
          <w:szCs w:val="28"/>
        </w:rPr>
      </w:pPr>
    </w:p>
    <w:p w14:paraId="59BDBE19" w14:textId="0A2FF68D" w:rsidR="00891E78" w:rsidRDefault="00891E78" w:rsidP="00E205A6">
      <w:pPr>
        <w:outlineLvl w:val="0"/>
        <w:rPr>
          <w:b/>
          <w:sz w:val="28"/>
          <w:szCs w:val="28"/>
        </w:rPr>
      </w:pPr>
      <w:r w:rsidRPr="001A5087">
        <w:rPr>
          <w:b/>
          <w:sz w:val="28"/>
          <w:szCs w:val="28"/>
        </w:rPr>
        <w:t>Question 7</w:t>
      </w:r>
    </w:p>
    <w:p w14:paraId="0370B447" w14:textId="77777777" w:rsidR="001A5087" w:rsidRPr="001A5087" w:rsidRDefault="001A5087" w:rsidP="00FD552F">
      <w:pPr>
        <w:rPr>
          <w:b/>
          <w:sz w:val="28"/>
          <w:szCs w:val="28"/>
        </w:rPr>
      </w:pPr>
    </w:p>
    <w:p w14:paraId="3B0AC344" w14:textId="77777777" w:rsidR="00354963" w:rsidRPr="00354963" w:rsidRDefault="00354963" w:rsidP="00354963">
      <w:pPr>
        <w:rPr>
          <w:sz w:val="28"/>
          <w:szCs w:val="28"/>
          <w:lang w:val="en-US"/>
        </w:rPr>
      </w:pPr>
      <w:r w:rsidRPr="00354963">
        <w:rPr>
          <w:sz w:val="28"/>
          <w:szCs w:val="28"/>
          <w:lang w:val="en-US"/>
        </w:rPr>
        <w:t>With the Google N-Gram Viewer, we can see broad discourse trends and may sometimes gain insights into cultural change and movements. For example, search ‘teenager’ in Google N-gram. Why does the usage of this term grow at that specific point in history? What may we speculate? Think of an additional word/s of environmental interest that may have only recently been coined and have grown in use. Search and see what you discover.</w:t>
      </w:r>
    </w:p>
    <w:p w14:paraId="725440D6" w14:textId="77777777" w:rsidR="00354963" w:rsidRDefault="00354963" w:rsidP="00FD552F">
      <w:pPr>
        <w:rPr>
          <w:sz w:val="28"/>
          <w:szCs w:val="28"/>
        </w:rPr>
      </w:pPr>
    </w:p>
    <w:p w14:paraId="0D1B6C36" w14:textId="77777777" w:rsidR="00891E78" w:rsidRDefault="00891E78" w:rsidP="00FD552F">
      <w:pPr>
        <w:rPr>
          <w:sz w:val="28"/>
          <w:szCs w:val="28"/>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891E78" w:rsidRPr="00BA2A05" w14:paraId="785E7B98" w14:textId="77777777" w:rsidTr="007C7243">
        <w:tc>
          <w:tcPr>
            <w:tcW w:w="1723" w:type="dxa"/>
            <w:shd w:val="clear" w:color="auto" w:fill="FFFFFF" w:themeFill="background1"/>
          </w:tcPr>
          <w:p w14:paraId="4C800288" w14:textId="5FED04E6" w:rsidR="00891E78" w:rsidRPr="009945BE" w:rsidRDefault="00891E78" w:rsidP="007C7243">
            <w:pPr>
              <w:spacing w:before="120" w:after="120"/>
              <w:rPr>
                <w:b/>
              </w:rPr>
            </w:pPr>
            <w:r>
              <w:rPr>
                <w:b/>
                <w:sz w:val="24"/>
                <w:szCs w:val="24"/>
              </w:rPr>
              <w:t>7</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65EE0C65" w14:textId="77777777" w:rsidR="00891E78" w:rsidRPr="00BA2A05" w:rsidRDefault="00891E78" w:rsidP="007C7243">
            <w:pPr>
              <w:spacing w:before="120" w:after="120"/>
              <w:rPr>
                <w:sz w:val="24"/>
                <w:szCs w:val="24"/>
              </w:rPr>
            </w:pPr>
            <w:r w:rsidRPr="00BA2A05">
              <w:rPr>
                <w:sz w:val="24"/>
                <w:szCs w:val="24"/>
              </w:rPr>
              <w:t xml:space="preserve"> </w:t>
            </w:r>
          </w:p>
        </w:tc>
      </w:tr>
      <w:tr w:rsidR="00891E78" w:rsidRPr="00BA2A05" w14:paraId="2BB2BB88" w14:textId="77777777" w:rsidTr="007C7243">
        <w:tc>
          <w:tcPr>
            <w:tcW w:w="8153" w:type="dxa"/>
            <w:gridSpan w:val="2"/>
            <w:shd w:val="clear" w:color="auto" w:fill="FFFFFF" w:themeFill="background1"/>
          </w:tcPr>
          <w:p w14:paraId="5BB86E8D" w14:textId="77777777" w:rsidR="00891E78" w:rsidRDefault="00891E78" w:rsidP="007C7243">
            <w:pPr>
              <w:spacing w:before="120" w:after="120"/>
              <w:rPr>
                <w:sz w:val="24"/>
                <w:szCs w:val="24"/>
                <w:lang w:eastAsia="ja-JP"/>
              </w:rPr>
            </w:pPr>
          </w:p>
          <w:p w14:paraId="4D760CA3" w14:textId="77777777" w:rsidR="00891E78" w:rsidRDefault="00891E78" w:rsidP="007C7243">
            <w:pPr>
              <w:spacing w:before="120" w:after="120"/>
              <w:rPr>
                <w:sz w:val="24"/>
                <w:szCs w:val="24"/>
                <w:lang w:eastAsia="ja-JP"/>
              </w:rPr>
            </w:pPr>
          </w:p>
          <w:p w14:paraId="731BCF45" w14:textId="77777777" w:rsidR="00D931DB" w:rsidRDefault="00D931DB" w:rsidP="007C7243">
            <w:pPr>
              <w:spacing w:before="120" w:after="120"/>
              <w:rPr>
                <w:sz w:val="24"/>
                <w:szCs w:val="24"/>
                <w:lang w:eastAsia="ja-JP"/>
              </w:rPr>
            </w:pPr>
          </w:p>
          <w:p w14:paraId="44CF94E4" w14:textId="77777777" w:rsidR="00891E78" w:rsidRDefault="00891E78" w:rsidP="007C7243">
            <w:pPr>
              <w:spacing w:before="120" w:after="120"/>
              <w:rPr>
                <w:sz w:val="24"/>
                <w:szCs w:val="24"/>
                <w:lang w:eastAsia="ja-JP"/>
              </w:rPr>
            </w:pPr>
          </w:p>
          <w:p w14:paraId="6A8FDA33" w14:textId="77777777" w:rsidR="00891E78" w:rsidRPr="00230C4F" w:rsidRDefault="00891E78" w:rsidP="007C7243">
            <w:pPr>
              <w:spacing w:before="120" w:after="120"/>
              <w:rPr>
                <w:sz w:val="24"/>
                <w:szCs w:val="24"/>
                <w:lang w:eastAsia="ja-JP"/>
              </w:rPr>
            </w:pPr>
          </w:p>
        </w:tc>
      </w:tr>
    </w:tbl>
    <w:p w14:paraId="4E63249A" w14:textId="77777777" w:rsidR="00891E78" w:rsidRDefault="00891E78" w:rsidP="00FD552F">
      <w:pPr>
        <w:rPr>
          <w:sz w:val="28"/>
          <w:szCs w:val="28"/>
        </w:rPr>
      </w:pPr>
    </w:p>
    <w:p w14:paraId="6476800A" w14:textId="77777777" w:rsidR="00D931DB" w:rsidRDefault="00D931DB" w:rsidP="00E205A6">
      <w:pPr>
        <w:outlineLvl w:val="0"/>
        <w:rPr>
          <w:b/>
          <w:sz w:val="28"/>
          <w:szCs w:val="28"/>
        </w:rPr>
      </w:pPr>
    </w:p>
    <w:p w14:paraId="35048A07" w14:textId="716309D7" w:rsidR="00891E78" w:rsidRDefault="00891E78" w:rsidP="00E205A6">
      <w:pPr>
        <w:outlineLvl w:val="0"/>
        <w:rPr>
          <w:b/>
          <w:sz w:val="28"/>
          <w:szCs w:val="28"/>
        </w:rPr>
      </w:pPr>
      <w:r w:rsidRPr="001A5087">
        <w:rPr>
          <w:b/>
          <w:sz w:val="28"/>
          <w:szCs w:val="28"/>
        </w:rPr>
        <w:t>Question 8</w:t>
      </w:r>
    </w:p>
    <w:p w14:paraId="15C0AF6F" w14:textId="77777777" w:rsidR="001A5087" w:rsidRPr="001A5087" w:rsidRDefault="001A5087" w:rsidP="00FD552F">
      <w:pPr>
        <w:rPr>
          <w:b/>
          <w:sz w:val="28"/>
          <w:szCs w:val="28"/>
        </w:rPr>
      </w:pPr>
    </w:p>
    <w:p w14:paraId="59DC51F3" w14:textId="41989DE6" w:rsidR="00354963" w:rsidRDefault="00354963" w:rsidP="00FD552F">
      <w:pPr>
        <w:rPr>
          <w:sz w:val="28"/>
          <w:szCs w:val="28"/>
        </w:rPr>
      </w:pPr>
      <w:r w:rsidRPr="00354963">
        <w:rPr>
          <w:sz w:val="28"/>
          <w:szCs w:val="28"/>
          <w:lang w:val="en-US"/>
        </w:rPr>
        <w:t>Some claim that NASA’s image of Earth taken from Apollo 17 was an important moment in American ecological thinking. Search ‘Gaia” in the Google N-gram Viewer. Does the trend support or refute the claim?</w:t>
      </w:r>
    </w:p>
    <w:p w14:paraId="45DB676C" w14:textId="77777777" w:rsidR="00891E78" w:rsidRDefault="00891E78" w:rsidP="00FD552F">
      <w:pPr>
        <w:rPr>
          <w:sz w:val="28"/>
          <w:szCs w:val="28"/>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891E78" w:rsidRPr="00BA2A05" w14:paraId="18898E6D" w14:textId="77777777" w:rsidTr="007C7243">
        <w:tc>
          <w:tcPr>
            <w:tcW w:w="1723" w:type="dxa"/>
            <w:shd w:val="clear" w:color="auto" w:fill="FFFFFF" w:themeFill="background1"/>
          </w:tcPr>
          <w:p w14:paraId="2C740E64" w14:textId="4E7D75E6" w:rsidR="00891E78" w:rsidRPr="009945BE" w:rsidRDefault="00891E78" w:rsidP="00D931DB">
            <w:pPr>
              <w:keepNext/>
              <w:keepLines/>
              <w:spacing w:before="120" w:after="120"/>
              <w:rPr>
                <w:b/>
              </w:rPr>
            </w:pPr>
            <w:r>
              <w:rPr>
                <w:b/>
                <w:sz w:val="24"/>
                <w:szCs w:val="24"/>
              </w:rPr>
              <w:lastRenderedPageBreak/>
              <w:t>8</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7B58CBA6" w14:textId="77777777" w:rsidR="00891E78" w:rsidRPr="00BA2A05" w:rsidRDefault="00891E78" w:rsidP="00D931DB">
            <w:pPr>
              <w:keepNext/>
              <w:keepLines/>
              <w:spacing w:before="120" w:after="120"/>
              <w:rPr>
                <w:sz w:val="24"/>
                <w:szCs w:val="24"/>
              </w:rPr>
            </w:pPr>
            <w:r w:rsidRPr="00BA2A05">
              <w:rPr>
                <w:sz w:val="24"/>
                <w:szCs w:val="24"/>
              </w:rPr>
              <w:t xml:space="preserve"> </w:t>
            </w:r>
          </w:p>
        </w:tc>
      </w:tr>
      <w:tr w:rsidR="00891E78" w:rsidRPr="00BA2A05" w14:paraId="7A5E2CD6" w14:textId="77777777" w:rsidTr="007C7243">
        <w:tc>
          <w:tcPr>
            <w:tcW w:w="8153" w:type="dxa"/>
            <w:gridSpan w:val="2"/>
            <w:shd w:val="clear" w:color="auto" w:fill="FFFFFF" w:themeFill="background1"/>
          </w:tcPr>
          <w:p w14:paraId="7029AD75" w14:textId="77777777" w:rsidR="00891E78" w:rsidRDefault="00891E78" w:rsidP="00D931DB">
            <w:pPr>
              <w:keepNext/>
              <w:keepLines/>
              <w:spacing w:before="120" w:after="120"/>
              <w:rPr>
                <w:sz w:val="24"/>
                <w:szCs w:val="24"/>
                <w:lang w:eastAsia="ja-JP"/>
              </w:rPr>
            </w:pPr>
          </w:p>
          <w:p w14:paraId="09F054BF" w14:textId="77777777" w:rsidR="00891E78" w:rsidRDefault="00891E78" w:rsidP="00D931DB">
            <w:pPr>
              <w:keepNext/>
              <w:keepLines/>
              <w:spacing w:before="120" w:after="120"/>
              <w:rPr>
                <w:sz w:val="24"/>
                <w:szCs w:val="24"/>
                <w:lang w:eastAsia="ja-JP"/>
              </w:rPr>
            </w:pPr>
          </w:p>
          <w:p w14:paraId="63EFE4F2" w14:textId="77777777" w:rsidR="00891E78" w:rsidRDefault="00891E78" w:rsidP="00D931DB">
            <w:pPr>
              <w:keepNext/>
              <w:keepLines/>
              <w:spacing w:before="120" w:after="120"/>
              <w:rPr>
                <w:sz w:val="24"/>
                <w:szCs w:val="24"/>
                <w:lang w:eastAsia="ja-JP"/>
              </w:rPr>
            </w:pPr>
          </w:p>
          <w:p w14:paraId="052F15A6" w14:textId="77777777" w:rsidR="00891E78" w:rsidRPr="00230C4F" w:rsidRDefault="00891E78" w:rsidP="00D931DB">
            <w:pPr>
              <w:keepNext/>
              <w:keepLines/>
              <w:spacing w:before="120" w:after="120"/>
              <w:rPr>
                <w:sz w:val="24"/>
                <w:szCs w:val="24"/>
                <w:lang w:eastAsia="ja-JP"/>
              </w:rPr>
            </w:pPr>
          </w:p>
        </w:tc>
      </w:tr>
    </w:tbl>
    <w:p w14:paraId="02D1248E" w14:textId="77777777" w:rsidR="00891E78" w:rsidRDefault="00891E78" w:rsidP="00FD552F">
      <w:pPr>
        <w:rPr>
          <w:sz w:val="28"/>
          <w:szCs w:val="28"/>
        </w:rPr>
      </w:pPr>
    </w:p>
    <w:p w14:paraId="086C59D6" w14:textId="77777777" w:rsidR="00D931DB" w:rsidRDefault="00D931DB" w:rsidP="00E205A6">
      <w:pPr>
        <w:outlineLvl w:val="0"/>
        <w:rPr>
          <w:b/>
          <w:sz w:val="28"/>
          <w:szCs w:val="28"/>
        </w:rPr>
      </w:pPr>
    </w:p>
    <w:p w14:paraId="6D12480D" w14:textId="08A53AD5" w:rsidR="00891E78" w:rsidRDefault="00891E78" w:rsidP="00E205A6">
      <w:pPr>
        <w:outlineLvl w:val="0"/>
        <w:rPr>
          <w:b/>
          <w:sz w:val="28"/>
          <w:szCs w:val="28"/>
        </w:rPr>
      </w:pPr>
      <w:r w:rsidRPr="006A1E38">
        <w:rPr>
          <w:b/>
          <w:sz w:val="28"/>
          <w:szCs w:val="28"/>
        </w:rPr>
        <w:t>Question 9</w:t>
      </w:r>
    </w:p>
    <w:p w14:paraId="2FD09AD8" w14:textId="77777777" w:rsidR="006A1E38" w:rsidRPr="006A1E38" w:rsidRDefault="006A1E38" w:rsidP="00FD552F">
      <w:pPr>
        <w:rPr>
          <w:b/>
          <w:sz w:val="28"/>
          <w:szCs w:val="28"/>
        </w:rPr>
      </w:pPr>
    </w:p>
    <w:p w14:paraId="76E844AA" w14:textId="77777777" w:rsidR="00354963" w:rsidRPr="001A5087" w:rsidRDefault="00354963" w:rsidP="00354963">
      <w:pPr>
        <w:rPr>
          <w:rFonts w:cs="Times New Roman"/>
          <w:sz w:val="28"/>
          <w:szCs w:val="28"/>
        </w:rPr>
      </w:pPr>
      <w:r w:rsidRPr="001A5087">
        <w:rPr>
          <w:rFonts w:cs="Times New Roman"/>
          <w:sz w:val="28"/>
          <w:szCs w:val="28"/>
        </w:rPr>
        <w:t xml:space="preserve">Back to the COCA: “Disposable” is defined as article which is intended to be used once or until no longer useful and then thrown away. This modern phenomenon where so many of our everyday items are depicted as “disposable” is an ecologically destructive condition. In other words, what we deem “disposable” still loads our landfills, etc. and perpetuates our consumerist culture. </w:t>
      </w:r>
    </w:p>
    <w:p w14:paraId="479F2977" w14:textId="77777777" w:rsidR="00354963" w:rsidRPr="001A5087" w:rsidRDefault="00354963" w:rsidP="00354963">
      <w:pPr>
        <w:rPr>
          <w:rFonts w:cs="Times New Roman"/>
          <w:sz w:val="28"/>
          <w:szCs w:val="28"/>
        </w:rPr>
      </w:pPr>
    </w:p>
    <w:p w14:paraId="40068FE0" w14:textId="70D12A15" w:rsidR="00354963" w:rsidRPr="001A5087" w:rsidRDefault="00354963" w:rsidP="00354963">
      <w:pPr>
        <w:rPr>
          <w:rFonts w:cs="Times New Roman"/>
          <w:sz w:val="28"/>
          <w:szCs w:val="28"/>
        </w:rPr>
      </w:pPr>
      <w:r w:rsidRPr="001A5087">
        <w:rPr>
          <w:rFonts w:cs="Times New Roman"/>
          <w:sz w:val="28"/>
          <w:szCs w:val="28"/>
        </w:rPr>
        <w:t xml:space="preserve">Do a collocates search to determine what nouns most regularly occur with the adjective “disposable”. From an ecological perspective, is there space to critique? </w:t>
      </w:r>
    </w:p>
    <w:p w14:paraId="2F915EA2" w14:textId="77777777" w:rsidR="00354963" w:rsidRDefault="00354963" w:rsidP="00FD552F">
      <w:pPr>
        <w:rPr>
          <w:sz w:val="28"/>
          <w:szCs w:val="28"/>
        </w:rPr>
      </w:pPr>
    </w:p>
    <w:p w14:paraId="1383E456" w14:textId="77777777" w:rsidR="00891E78" w:rsidRDefault="00891E78" w:rsidP="00FD552F">
      <w:pPr>
        <w:rPr>
          <w:sz w:val="28"/>
          <w:szCs w:val="28"/>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891E78" w:rsidRPr="00BA2A05" w14:paraId="6CE0B0DD" w14:textId="77777777" w:rsidTr="007C7243">
        <w:tc>
          <w:tcPr>
            <w:tcW w:w="1723" w:type="dxa"/>
            <w:shd w:val="clear" w:color="auto" w:fill="FFFFFF" w:themeFill="background1"/>
          </w:tcPr>
          <w:p w14:paraId="16D3CD7F" w14:textId="0F72F8FE" w:rsidR="00891E78" w:rsidRPr="009945BE" w:rsidRDefault="00891E78" w:rsidP="007C7243">
            <w:pPr>
              <w:spacing w:before="120" w:after="120"/>
              <w:rPr>
                <w:b/>
              </w:rPr>
            </w:pPr>
            <w:r>
              <w:rPr>
                <w:b/>
                <w:sz w:val="24"/>
                <w:szCs w:val="24"/>
              </w:rPr>
              <w:t>9</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567F4E03" w14:textId="77777777" w:rsidR="00891E78" w:rsidRPr="00BA2A05" w:rsidRDefault="00891E78" w:rsidP="007C7243">
            <w:pPr>
              <w:spacing w:before="120" w:after="120"/>
              <w:rPr>
                <w:sz w:val="24"/>
                <w:szCs w:val="24"/>
              </w:rPr>
            </w:pPr>
            <w:r w:rsidRPr="00BA2A05">
              <w:rPr>
                <w:sz w:val="24"/>
                <w:szCs w:val="24"/>
              </w:rPr>
              <w:t xml:space="preserve"> </w:t>
            </w:r>
          </w:p>
        </w:tc>
      </w:tr>
      <w:tr w:rsidR="00891E78" w:rsidRPr="00BA2A05" w14:paraId="6A7F881B" w14:textId="77777777" w:rsidTr="007C7243">
        <w:tc>
          <w:tcPr>
            <w:tcW w:w="8153" w:type="dxa"/>
            <w:gridSpan w:val="2"/>
            <w:shd w:val="clear" w:color="auto" w:fill="FFFFFF" w:themeFill="background1"/>
          </w:tcPr>
          <w:p w14:paraId="02EDFE15" w14:textId="77777777" w:rsidR="00891E78" w:rsidRDefault="00891E78" w:rsidP="007C7243">
            <w:pPr>
              <w:spacing w:before="120" w:after="120"/>
              <w:rPr>
                <w:sz w:val="24"/>
                <w:szCs w:val="24"/>
                <w:lang w:eastAsia="ja-JP"/>
              </w:rPr>
            </w:pPr>
          </w:p>
          <w:p w14:paraId="7F391F67" w14:textId="77777777" w:rsidR="00891E78" w:rsidRDefault="00891E78" w:rsidP="007C7243">
            <w:pPr>
              <w:spacing w:before="120" w:after="120"/>
              <w:rPr>
                <w:sz w:val="24"/>
                <w:szCs w:val="24"/>
                <w:lang w:eastAsia="ja-JP"/>
              </w:rPr>
            </w:pPr>
          </w:p>
          <w:p w14:paraId="4D769FF7" w14:textId="77777777" w:rsidR="00891E78" w:rsidRDefault="00891E78" w:rsidP="007C7243">
            <w:pPr>
              <w:spacing w:before="120" w:after="120"/>
              <w:rPr>
                <w:sz w:val="24"/>
                <w:szCs w:val="24"/>
                <w:lang w:eastAsia="ja-JP"/>
              </w:rPr>
            </w:pPr>
          </w:p>
          <w:p w14:paraId="0CEB8AA6" w14:textId="77777777" w:rsidR="00D931DB" w:rsidRDefault="00D931DB" w:rsidP="007C7243">
            <w:pPr>
              <w:spacing w:before="120" w:after="120"/>
              <w:rPr>
                <w:sz w:val="24"/>
                <w:szCs w:val="24"/>
                <w:lang w:eastAsia="ja-JP"/>
              </w:rPr>
            </w:pPr>
          </w:p>
          <w:p w14:paraId="5AE3A6B6" w14:textId="77777777" w:rsidR="00891E78" w:rsidRPr="00230C4F" w:rsidRDefault="00891E78" w:rsidP="007C7243">
            <w:pPr>
              <w:spacing w:before="120" w:after="120"/>
              <w:rPr>
                <w:sz w:val="24"/>
                <w:szCs w:val="24"/>
                <w:lang w:eastAsia="ja-JP"/>
              </w:rPr>
            </w:pPr>
          </w:p>
        </w:tc>
      </w:tr>
    </w:tbl>
    <w:p w14:paraId="09EAFC0A" w14:textId="77777777" w:rsidR="00891E78" w:rsidRDefault="00891E78" w:rsidP="00FD552F">
      <w:pPr>
        <w:rPr>
          <w:sz w:val="28"/>
          <w:szCs w:val="28"/>
        </w:rPr>
      </w:pPr>
    </w:p>
    <w:p w14:paraId="36DAF16B" w14:textId="77777777" w:rsidR="00D931DB" w:rsidRDefault="00D931DB" w:rsidP="00E205A6">
      <w:pPr>
        <w:outlineLvl w:val="0"/>
        <w:rPr>
          <w:b/>
          <w:sz w:val="28"/>
          <w:szCs w:val="28"/>
        </w:rPr>
      </w:pPr>
    </w:p>
    <w:p w14:paraId="7F7D6554" w14:textId="45CEC5D6" w:rsidR="00891E78" w:rsidRDefault="00891E78" w:rsidP="00E205A6">
      <w:pPr>
        <w:outlineLvl w:val="0"/>
        <w:rPr>
          <w:b/>
          <w:sz w:val="28"/>
          <w:szCs w:val="28"/>
        </w:rPr>
      </w:pPr>
      <w:r w:rsidRPr="001A5087">
        <w:rPr>
          <w:b/>
          <w:sz w:val="28"/>
          <w:szCs w:val="28"/>
        </w:rPr>
        <w:t>Question 10</w:t>
      </w:r>
    </w:p>
    <w:p w14:paraId="1C16EC2D" w14:textId="77777777" w:rsidR="001A5087" w:rsidRPr="001A5087" w:rsidRDefault="001A5087" w:rsidP="00FD552F">
      <w:pPr>
        <w:rPr>
          <w:b/>
          <w:sz w:val="28"/>
          <w:szCs w:val="28"/>
        </w:rPr>
      </w:pPr>
    </w:p>
    <w:p w14:paraId="2A56EF22" w14:textId="2436A643" w:rsidR="00354963" w:rsidRDefault="00354963" w:rsidP="00FD552F">
      <w:pPr>
        <w:rPr>
          <w:sz w:val="28"/>
          <w:szCs w:val="28"/>
        </w:rPr>
      </w:pPr>
      <w:r w:rsidRPr="00354963">
        <w:rPr>
          <w:sz w:val="28"/>
          <w:szCs w:val="28"/>
          <w:lang w:val="en-US"/>
        </w:rPr>
        <w:t>Compare the use of “sustainable” across the various registers and track its use over time. Summarize your findings.</w:t>
      </w:r>
    </w:p>
    <w:p w14:paraId="0E5FFD44" w14:textId="77777777" w:rsidR="00891E78" w:rsidRDefault="00891E78" w:rsidP="00FD552F">
      <w:pPr>
        <w:rPr>
          <w:sz w:val="28"/>
          <w:szCs w:val="28"/>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891E78" w:rsidRPr="00BA2A05" w14:paraId="12004280" w14:textId="77777777" w:rsidTr="007C7243">
        <w:tc>
          <w:tcPr>
            <w:tcW w:w="1723" w:type="dxa"/>
            <w:shd w:val="clear" w:color="auto" w:fill="FFFFFF" w:themeFill="background1"/>
          </w:tcPr>
          <w:p w14:paraId="30D91F14" w14:textId="0F95CA2D" w:rsidR="00891E78" w:rsidRPr="009945BE" w:rsidRDefault="00891E78" w:rsidP="00D931DB">
            <w:pPr>
              <w:keepNext/>
              <w:keepLines/>
              <w:spacing w:before="120" w:after="120"/>
              <w:rPr>
                <w:b/>
              </w:rPr>
            </w:pPr>
            <w:r>
              <w:rPr>
                <w:b/>
                <w:sz w:val="24"/>
                <w:szCs w:val="24"/>
              </w:rPr>
              <w:lastRenderedPageBreak/>
              <w:t>10</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148A2027" w14:textId="77777777" w:rsidR="00891E78" w:rsidRPr="00BA2A05" w:rsidRDefault="00891E78" w:rsidP="00D931DB">
            <w:pPr>
              <w:keepNext/>
              <w:keepLines/>
              <w:spacing w:before="120" w:after="120"/>
              <w:rPr>
                <w:sz w:val="24"/>
                <w:szCs w:val="24"/>
              </w:rPr>
            </w:pPr>
            <w:r w:rsidRPr="00BA2A05">
              <w:rPr>
                <w:sz w:val="24"/>
                <w:szCs w:val="24"/>
              </w:rPr>
              <w:t xml:space="preserve"> </w:t>
            </w:r>
          </w:p>
        </w:tc>
      </w:tr>
      <w:tr w:rsidR="00891E78" w:rsidRPr="00BA2A05" w14:paraId="788D3F38" w14:textId="77777777" w:rsidTr="007C7243">
        <w:tc>
          <w:tcPr>
            <w:tcW w:w="8153" w:type="dxa"/>
            <w:gridSpan w:val="2"/>
            <w:shd w:val="clear" w:color="auto" w:fill="FFFFFF" w:themeFill="background1"/>
          </w:tcPr>
          <w:p w14:paraId="2F03E32C" w14:textId="77777777" w:rsidR="00891E78" w:rsidRDefault="00891E78" w:rsidP="00D931DB">
            <w:pPr>
              <w:keepNext/>
              <w:keepLines/>
              <w:spacing w:before="120" w:after="120"/>
              <w:rPr>
                <w:sz w:val="24"/>
                <w:szCs w:val="24"/>
                <w:lang w:eastAsia="ja-JP"/>
              </w:rPr>
            </w:pPr>
          </w:p>
          <w:p w14:paraId="432ECB14" w14:textId="77777777" w:rsidR="00891E78" w:rsidRDefault="00891E78" w:rsidP="00D931DB">
            <w:pPr>
              <w:keepNext/>
              <w:keepLines/>
              <w:spacing w:before="120" w:after="120"/>
              <w:rPr>
                <w:sz w:val="24"/>
                <w:szCs w:val="24"/>
                <w:lang w:eastAsia="ja-JP"/>
              </w:rPr>
            </w:pPr>
          </w:p>
          <w:p w14:paraId="75318BAA" w14:textId="77777777" w:rsidR="00891E78" w:rsidRDefault="00891E78" w:rsidP="00D931DB">
            <w:pPr>
              <w:keepNext/>
              <w:keepLines/>
              <w:spacing w:before="120" w:after="120"/>
              <w:rPr>
                <w:sz w:val="24"/>
                <w:szCs w:val="24"/>
                <w:lang w:eastAsia="ja-JP"/>
              </w:rPr>
            </w:pPr>
          </w:p>
          <w:p w14:paraId="08C7EAF4" w14:textId="77777777" w:rsidR="00891E78" w:rsidRPr="00230C4F" w:rsidRDefault="00891E78" w:rsidP="00D931DB">
            <w:pPr>
              <w:keepNext/>
              <w:keepLines/>
              <w:spacing w:before="120" w:after="120"/>
              <w:rPr>
                <w:sz w:val="24"/>
                <w:szCs w:val="24"/>
                <w:lang w:eastAsia="ja-JP"/>
              </w:rPr>
            </w:pPr>
          </w:p>
        </w:tc>
      </w:tr>
    </w:tbl>
    <w:p w14:paraId="3995548B" w14:textId="77777777" w:rsidR="00891E78" w:rsidRDefault="00891E78" w:rsidP="00FD552F">
      <w:pPr>
        <w:rPr>
          <w:sz w:val="28"/>
          <w:szCs w:val="28"/>
        </w:rPr>
      </w:pPr>
    </w:p>
    <w:p w14:paraId="2918B4AB" w14:textId="785D1B36" w:rsidR="001A5087" w:rsidRDefault="001A5087" w:rsidP="00E205A6">
      <w:pPr>
        <w:outlineLvl w:val="0"/>
        <w:rPr>
          <w:b/>
          <w:sz w:val="28"/>
          <w:szCs w:val="28"/>
        </w:rPr>
      </w:pPr>
      <w:r>
        <w:rPr>
          <w:b/>
          <w:sz w:val="28"/>
          <w:szCs w:val="28"/>
        </w:rPr>
        <w:t>Question 11</w:t>
      </w:r>
    </w:p>
    <w:p w14:paraId="59E108BA" w14:textId="77777777" w:rsidR="001A5087" w:rsidRDefault="001A5087" w:rsidP="00354963">
      <w:pPr>
        <w:rPr>
          <w:sz w:val="28"/>
          <w:szCs w:val="28"/>
          <w:lang w:val="en-US"/>
        </w:rPr>
      </w:pPr>
    </w:p>
    <w:p w14:paraId="50B19E8F" w14:textId="2768DA4E" w:rsidR="00354963" w:rsidRDefault="00354963" w:rsidP="00354963">
      <w:pPr>
        <w:rPr>
          <w:sz w:val="28"/>
          <w:szCs w:val="28"/>
          <w:lang w:val="en-US"/>
        </w:rPr>
      </w:pPr>
      <w:r w:rsidRPr="00354963">
        <w:rPr>
          <w:sz w:val="28"/>
          <w:szCs w:val="28"/>
          <w:lang w:val="en-US"/>
        </w:rPr>
        <w:t xml:space="preserve">In </w:t>
      </w:r>
      <w:r w:rsidRPr="00354963">
        <w:rPr>
          <w:i/>
          <w:sz w:val="28"/>
          <w:szCs w:val="28"/>
          <w:lang w:val="en-US"/>
        </w:rPr>
        <w:t>New Ways of Meaning</w:t>
      </w:r>
      <w:r w:rsidRPr="00354963">
        <w:rPr>
          <w:sz w:val="28"/>
          <w:szCs w:val="28"/>
          <w:lang w:val="en-US"/>
        </w:rPr>
        <w:t xml:space="preserve"> (1991), Halliday claims that </w:t>
      </w:r>
      <w:r w:rsidR="006A1E38">
        <w:rPr>
          <w:sz w:val="28"/>
          <w:szCs w:val="28"/>
          <w:lang w:val="en-US"/>
        </w:rPr>
        <w:t xml:space="preserve">speakers of English </w:t>
      </w:r>
      <w:r w:rsidRPr="00354963">
        <w:rPr>
          <w:sz w:val="28"/>
          <w:szCs w:val="28"/>
          <w:lang w:val="en-US"/>
        </w:rPr>
        <w:t xml:space="preserve">never ask “What’s the forest doing?” because that would actually extend agency to the forest and prompt responses such as “It’s holding water.”. Test this claim in the corpus. Is he correct? </w:t>
      </w:r>
    </w:p>
    <w:p w14:paraId="51A52684" w14:textId="77777777" w:rsidR="00354963" w:rsidRDefault="00354963" w:rsidP="00354963">
      <w:pPr>
        <w:rPr>
          <w:sz w:val="28"/>
          <w:szCs w:val="28"/>
          <w:lang w:val="en-US"/>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354963" w:rsidRPr="00BA2A05" w14:paraId="27CFABE0" w14:textId="77777777" w:rsidTr="007C7243">
        <w:tc>
          <w:tcPr>
            <w:tcW w:w="1723" w:type="dxa"/>
            <w:shd w:val="clear" w:color="auto" w:fill="FFFFFF" w:themeFill="background1"/>
          </w:tcPr>
          <w:p w14:paraId="2F45B4B0" w14:textId="5D587078" w:rsidR="00354963" w:rsidRPr="009945BE" w:rsidRDefault="00354963" w:rsidP="007C7243">
            <w:pPr>
              <w:spacing w:before="120" w:after="120"/>
              <w:rPr>
                <w:b/>
              </w:rPr>
            </w:pPr>
            <w:r>
              <w:rPr>
                <w:b/>
                <w:sz w:val="24"/>
                <w:szCs w:val="24"/>
              </w:rPr>
              <w:t>10</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20318BDF" w14:textId="77777777" w:rsidR="00354963" w:rsidRPr="00BA2A05" w:rsidRDefault="00354963" w:rsidP="007C7243">
            <w:pPr>
              <w:spacing w:before="120" w:after="120"/>
              <w:rPr>
                <w:sz w:val="24"/>
                <w:szCs w:val="24"/>
              </w:rPr>
            </w:pPr>
            <w:r w:rsidRPr="00BA2A05">
              <w:rPr>
                <w:sz w:val="24"/>
                <w:szCs w:val="24"/>
              </w:rPr>
              <w:t xml:space="preserve"> </w:t>
            </w:r>
          </w:p>
        </w:tc>
      </w:tr>
      <w:tr w:rsidR="00354963" w:rsidRPr="00BA2A05" w14:paraId="44E0BBD7" w14:textId="77777777" w:rsidTr="007C7243">
        <w:tc>
          <w:tcPr>
            <w:tcW w:w="8153" w:type="dxa"/>
            <w:gridSpan w:val="2"/>
            <w:shd w:val="clear" w:color="auto" w:fill="FFFFFF" w:themeFill="background1"/>
          </w:tcPr>
          <w:p w14:paraId="65017D40" w14:textId="77777777" w:rsidR="00354963" w:rsidRDefault="00354963" w:rsidP="007C7243">
            <w:pPr>
              <w:spacing w:before="120" w:after="120"/>
              <w:rPr>
                <w:sz w:val="24"/>
                <w:szCs w:val="24"/>
                <w:lang w:eastAsia="ja-JP"/>
              </w:rPr>
            </w:pPr>
          </w:p>
          <w:p w14:paraId="052EE808" w14:textId="77777777" w:rsidR="00354963" w:rsidRDefault="00354963" w:rsidP="007C7243">
            <w:pPr>
              <w:spacing w:before="120" w:after="120"/>
              <w:rPr>
                <w:sz w:val="24"/>
                <w:szCs w:val="24"/>
                <w:lang w:eastAsia="ja-JP"/>
              </w:rPr>
            </w:pPr>
          </w:p>
          <w:p w14:paraId="73881DF8" w14:textId="77777777" w:rsidR="00354963" w:rsidRDefault="00354963" w:rsidP="007C7243">
            <w:pPr>
              <w:spacing w:before="120" w:after="120"/>
              <w:rPr>
                <w:sz w:val="24"/>
                <w:szCs w:val="24"/>
                <w:lang w:eastAsia="ja-JP"/>
              </w:rPr>
            </w:pPr>
          </w:p>
          <w:p w14:paraId="47F2B398" w14:textId="77777777" w:rsidR="00354963" w:rsidRPr="00230C4F" w:rsidRDefault="00354963" w:rsidP="007C7243">
            <w:pPr>
              <w:spacing w:before="120" w:after="120"/>
              <w:rPr>
                <w:sz w:val="24"/>
                <w:szCs w:val="24"/>
                <w:lang w:eastAsia="ja-JP"/>
              </w:rPr>
            </w:pPr>
          </w:p>
        </w:tc>
      </w:tr>
    </w:tbl>
    <w:p w14:paraId="47C36D52" w14:textId="77777777" w:rsidR="00354963" w:rsidRPr="00354963" w:rsidRDefault="00354963" w:rsidP="00354963">
      <w:pPr>
        <w:rPr>
          <w:sz w:val="28"/>
          <w:szCs w:val="28"/>
          <w:lang w:val="en-US"/>
        </w:rPr>
      </w:pPr>
    </w:p>
    <w:p w14:paraId="38086D16" w14:textId="4B464968" w:rsidR="001A5087" w:rsidRDefault="001A5087" w:rsidP="00E205A6">
      <w:pPr>
        <w:outlineLvl w:val="0"/>
        <w:rPr>
          <w:b/>
          <w:sz w:val="28"/>
          <w:szCs w:val="28"/>
        </w:rPr>
      </w:pPr>
      <w:r w:rsidRPr="001A5087">
        <w:rPr>
          <w:b/>
          <w:sz w:val="28"/>
          <w:szCs w:val="28"/>
        </w:rPr>
        <w:t>Question 1</w:t>
      </w:r>
      <w:r>
        <w:rPr>
          <w:b/>
          <w:sz w:val="28"/>
          <w:szCs w:val="28"/>
        </w:rPr>
        <w:t>2</w:t>
      </w:r>
    </w:p>
    <w:p w14:paraId="506EF1FD" w14:textId="77777777" w:rsidR="001A5087" w:rsidRDefault="001A5087" w:rsidP="00354963">
      <w:pPr>
        <w:rPr>
          <w:sz w:val="28"/>
          <w:szCs w:val="28"/>
          <w:lang w:val="en-US"/>
        </w:rPr>
      </w:pPr>
    </w:p>
    <w:p w14:paraId="6B6979E2" w14:textId="0CBC8A0B" w:rsidR="00354963" w:rsidRDefault="00354963" w:rsidP="00354963">
      <w:pPr>
        <w:rPr>
          <w:sz w:val="28"/>
          <w:szCs w:val="28"/>
          <w:lang w:val="en-US"/>
        </w:rPr>
      </w:pPr>
      <w:r w:rsidRPr="00354963">
        <w:rPr>
          <w:sz w:val="28"/>
          <w:szCs w:val="28"/>
          <w:lang w:val="en-US"/>
        </w:rPr>
        <w:t xml:space="preserve">Also in </w:t>
      </w:r>
      <w:r w:rsidRPr="00354963">
        <w:rPr>
          <w:i/>
          <w:sz w:val="28"/>
          <w:szCs w:val="28"/>
          <w:lang w:val="en-US"/>
        </w:rPr>
        <w:t>New Ways of Meaning</w:t>
      </w:r>
      <w:r w:rsidRPr="00354963">
        <w:rPr>
          <w:sz w:val="28"/>
          <w:szCs w:val="28"/>
          <w:lang w:val="en-US"/>
        </w:rPr>
        <w:t xml:space="preserve"> (1991), Halliday states the word “greenie” to describe an environmentally conscious person. Are there new words in our daily language that reflect a growing awareness of environmental issues? Can you think of one? Search for the word in one of the available corpora, and see what evidence of its use you can find in a corpus.</w:t>
      </w:r>
    </w:p>
    <w:p w14:paraId="7C92F6FA" w14:textId="77777777" w:rsidR="00354963" w:rsidRDefault="00354963" w:rsidP="00354963">
      <w:pPr>
        <w:rPr>
          <w:sz w:val="28"/>
          <w:szCs w:val="28"/>
          <w:lang w:val="en-US"/>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354963" w:rsidRPr="00BA2A05" w14:paraId="3DAFF815" w14:textId="77777777" w:rsidTr="007C7243">
        <w:tc>
          <w:tcPr>
            <w:tcW w:w="1723" w:type="dxa"/>
            <w:shd w:val="clear" w:color="auto" w:fill="FFFFFF" w:themeFill="background1"/>
          </w:tcPr>
          <w:p w14:paraId="50EBF17F" w14:textId="2FC0DCEF" w:rsidR="00354963" w:rsidRPr="009945BE" w:rsidRDefault="00354963" w:rsidP="007C7243">
            <w:pPr>
              <w:spacing w:before="120" w:after="120"/>
              <w:rPr>
                <w:b/>
              </w:rPr>
            </w:pPr>
            <w:r>
              <w:rPr>
                <w:b/>
                <w:sz w:val="24"/>
                <w:szCs w:val="24"/>
              </w:rPr>
              <w:t>10</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069C853C" w14:textId="77777777" w:rsidR="00354963" w:rsidRPr="00BA2A05" w:rsidRDefault="00354963" w:rsidP="007C7243">
            <w:pPr>
              <w:spacing w:before="120" w:after="120"/>
              <w:rPr>
                <w:sz w:val="24"/>
                <w:szCs w:val="24"/>
              </w:rPr>
            </w:pPr>
            <w:r w:rsidRPr="00BA2A05">
              <w:rPr>
                <w:sz w:val="24"/>
                <w:szCs w:val="24"/>
              </w:rPr>
              <w:t xml:space="preserve"> </w:t>
            </w:r>
          </w:p>
        </w:tc>
      </w:tr>
      <w:tr w:rsidR="00354963" w:rsidRPr="00BA2A05" w14:paraId="1639EC9C" w14:textId="77777777" w:rsidTr="007C7243">
        <w:tc>
          <w:tcPr>
            <w:tcW w:w="8153" w:type="dxa"/>
            <w:gridSpan w:val="2"/>
            <w:shd w:val="clear" w:color="auto" w:fill="FFFFFF" w:themeFill="background1"/>
          </w:tcPr>
          <w:p w14:paraId="22CD1AB1" w14:textId="77777777" w:rsidR="00354963" w:rsidRDefault="00354963" w:rsidP="007C7243">
            <w:pPr>
              <w:spacing w:before="120" w:after="120"/>
              <w:rPr>
                <w:sz w:val="24"/>
                <w:szCs w:val="24"/>
                <w:lang w:eastAsia="ja-JP"/>
              </w:rPr>
            </w:pPr>
          </w:p>
          <w:p w14:paraId="3185C2B5" w14:textId="77777777" w:rsidR="00354963" w:rsidRDefault="00354963" w:rsidP="007C7243">
            <w:pPr>
              <w:spacing w:before="120" w:after="120"/>
              <w:rPr>
                <w:sz w:val="24"/>
                <w:szCs w:val="24"/>
                <w:lang w:eastAsia="ja-JP"/>
              </w:rPr>
            </w:pPr>
          </w:p>
          <w:p w14:paraId="738B5B63" w14:textId="77777777" w:rsidR="00354963" w:rsidRDefault="00354963" w:rsidP="007C7243">
            <w:pPr>
              <w:spacing w:before="120" w:after="120"/>
              <w:rPr>
                <w:sz w:val="24"/>
                <w:szCs w:val="24"/>
                <w:lang w:eastAsia="ja-JP"/>
              </w:rPr>
            </w:pPr>
          </w:p>
          <w:p w14:paraId="443DE9AA" w14:textId="77777777" w:rsidR="00354963" w:rsidRPr="00230C4F" w:rsidRDefault="00354963" w:rsidP="007C7243">
            <w:pPr>
              <w:spacing w:before="120" w:after="120"/>
              <w:rPr>
                <w:sz w:val="24"/>
                <w:szCs w:val="24"/>
                <w:lang w:eastAsia="ja-JP"/>
              </w:rPr>
            </w:pPr>
          </w:p>
        </w:tc>
      </w:tr>
    </w:tbl>
    <w:p w14:paraId="2D19C6CA" w14:textId="77777777" w:rsidR="00354963" w:rsidRPr="00354963" w:rsidRDefault="00354963" w:rsidP="00354963">
      <w:pPr>
        <w:rPr>
          <w:sz w:val="28"/>
          <w:szCs w:val="28"/>
          <w:lang w:val="en-US"/>
        </w:rPr>
      </w:pPr>
    </w:p>
    <w:p w14:paraId="4875B2C9" w14:textId="77777777" w:rsidR="00354963" w:rsidRPr="00354963" w:rsidRDefault="00354963" w:rsidP="00354963">
      <w:pPr>
        <w:rPr>
          <w:sz w:val="28"/>
          <w:szCs w:val="28"/>
          <w:lang w:val="en-US"/>
        </w:rPr>
      </w:pPr>
    </w:p>
    <w:p w14:paraId="08AC1B7C" w14:textId="1C1C19ED" w:rsidR="001A5087" w:rsidRDefault="001A5087" w:rsidP="00E205A6">
      <w:pPr>
        <w:outlineLvl w:val="0"/>
        <w:rPr>
          <w:b/>
          <w:sz w:val="28"/>
          <w:szCs w:val="28"/>
        </w:rPr>
      </w:pPr>
      <w:r w:rsidRPr="001A5087">
        <w:rPr>
          <w:b/>
          <w:sz w:val="28"/>
          <w:szCs w:val="28"/>
        </w:rPr>
        <w:lastRenderedPageBreak/>
        <w:t>Question 1</w:t>
      </w:r>
      <w:r>
        <w:rPr>
          <w:b/>
          <w:sz w:val="28"/>
          <w:szCs w:val="28"/>
        </w:rPr>
        <w:t>3</w:t>
      </w:r>
    </w:p>
    <w:p w14:paraId="21F32A57" w14:textId="77777777" w:rsidR="001A5087" w:rsidRDefault="001A5087" w:rsidP="00354963">
      <w:pPr>
        <w:rPr>
          <w:sz w:val="28"/>
          <w:szCs w:val="28"/>
          <w:lang w:val="en-US"/>
        </w:rPr>
      </w:pPr>
    </w:p>
    <w:p w14:paraId="6658A135" w14:textId="627AF418" w:rsidR="00354963" w:rsidRDefault="00354963" w:rsidP="00354963">
      <w:pPr>
        <w:rPr>
          <w:sz w:val="28"/>
          <w:szCs w:val="28"/>
          <w:lang w:val="en-US"/>
        </w:rPr>
      </w:pPr>
      <w:r w:rsidRPr="00354963">
        <w:rPr>
          <w:sz w:val="28"/>
          <w:szCs w:val="28"/>
          <w:lang w:val="en-US"/>
        </w:rPr>
        <w:t>If you could build a corpus in which you would analyze some item of environmental relevance or investigate the language of a particular environmental issue, what would the corpus be? What would you attempt to answer with the corpus?</w:t>
      </w:r>
    </w:p>
    <w:p w14:paraId="4736EBF2" w14:textId="77777777" w:rsidR="00354963" w:rsidRDefault="00354963" w:rsidP="00354963">
      <w:pPr>
        <w:rPr>
          <w:sz w:val="28"/>
          <w:szCs w:val="28"/>
          <w:lang w:val="en-US"/>
        </w:rPr>
      </w:pPr>
    </w:p>
    <w:tbl>
      <w:tblPr>
        <w:tblStyle w:val="TableGrid"/>
        <w:tblW w:w="0" w:type="auto"/>
        <w:tblBorders>
          <w:top w:val="single" w:sz="4" w:space="0" w:color="98C723" w:themeColor="accent1"/>
          <w:left w:val="single" w:sz="4" w:space="0" w:color="98C723" w:themeColor="accent1"/>
          <w:bottom w:val="single" w:sz="4" w:space="0" w:color="98C723" w:themeColor="accent1"/>
          <w:right w:val="single" w:sz="4" w:space="0" w:color="98C723" w:themeColor="accent1"/>
          <w:insideH w:val="single" w:sz="4" w:space="0" w:color="98C723" w:themeColor="accent1"/>
          <w:insideV w:val="single" w:sz="4" w:space="0" w:color="98C723" w:themeColor="accent1"/>
        </w:tblBorders>
        <w:shd w:val="clear" w:color="auto" w:fill="FFFFFF" w:themeFill="background1"/>
        <w:tblLook w:val="04A0" w:firstRow="1" w:lastRow="0" w:firstColumn="1" w:lastColumn="0" w:noHBand="0" w:noVBand="1"/>
      </w:tblPr>
      <w:tblGrid>
        <w:gridCol w:w="1723"/>
        <w:gridCol w:w="6430"/>
      </w:tblGrid>
      <w:tr w:rsidR="00354963" w:rsidRPr="00BA2A05" w14:paraId="14ABA59F" w14:textId="77777777" w:rsidTr="007C7243">
        <w:tc>
          <w:tcPr>
            <w:tcW w:w="1723" w:type="dxa"/>
            <w:shd w:val="clear" w:color="auto" w:fill="FFFFFF" w:themeFill="background1"/>
          </w:tcPr>
          <w:p w14:paraId="11EF7E26" w14:textId="375F26A8" w:rsidR="00354963" w:rsidRPr="009945BE" w:rsidRDefault="00354963" w:rsidP="007C7243">
            <w:pPr>
              <w:spacing w:before="120" w:after="120"/>
              <w:rPr>
                <w:b/>
              </w:rPr>
            </w:pPr>
            <w:r>
              <w:rPr>
                <w:b/>
                <w:sz w:val="24"/>
                <w:szCs w:val="24"/>
              </w:rPr>
              <w:t>10</w:t>
            </w:r>
            <w:r w:rsidRPr="009945BE">
              <w:rPr>
                <w:b/>
                <w:sz w:val="24"/>
                <w:szCs w:val="24"/>
              </w:rPr>
              <w:t>.</w:t>
            </w:r>
            <w:r>
              <w:rPr>
                <w:b/>
              </w:rPr>
              <w:t xml:space="preserve"> </w:t>
            </w:r>
            <w:r w:rsidR="00E205A6">
              <w:rPr>
                <w:b/>
              </w:rPr>
              <w:t>ANSWER</w:t>
            </w:r>
          </w:p>
        </w:tc>
        <w:tc>
          <w:tcPr>
            <w:tcW w:w="6430" w:type="dxa"/>
            <w:tcBorders>
              <w:top w:val="nil"/>
              <w:right w:val="nil"/>
            </w:tcBorders>
            <w:shd w:val="clear" w:color="auto" w:fill="auto"/>
          </w:tcPr>
          <w:p w14:paraId="2BC73792" w14:textId="77777777" w:rsidR="00354963" w:rsidRPr="00BA2A05" w:rsidRDefault="00354963" w:rsidP="007C7243">
            <w:pPr>
              <w:spacing w:before="120" w:after="120"/>
              <w:rPr>
                <w:sz w:val="24"/>
                <w:szCs w:val="24"/>
              </w:rPr>
            </w:pPr>
            <w:r w:rsidRPr="00BA2A05">
              <w:rPr>
                <w:sz w:val="24"/>
                <w:szCs w:val="24"/>
              </w:rPr>
              <w:t xml:space="preserve"> </w:t>
            </w:r>
          </w:p>
        </w:tc>
      </w:tr>
      <w:tr w:rsidR="00354963" w:rsidRPr="00BA2A05" w14:paraId="7B26BB7A" w14:textId="77777777" w:rsidTr="007C7243">
        <w:tc>
          <w:tcPr>
            <w:tcW w:w="8153" w:type="dxa"/>
            <w:gridSpan w:val="2"/>
            <w:shd w:val="clear" w:color="auto" w:fill="FFFFFF" w:themeFill="background1"/>
          </w:tcPr>
          <w:p w14:paraId="17FD867A" w14:textId="77777777" w:rsidR="00354963" w:rsidRDefault="00354963" w:rsidP="007C7243">
            <w:pPr>
              <w:spacing w:before="120" w:after="120"/>
              <w:rPr>
                <w:sz w:val="24"/>
                <w:szCs w:val="24"/>
                <w:lang w:eastAsia="ja-JP"/>
              </w:rPr>
            </w:pPr>
          </w:p>
          <w:p w14:paraId="741CB542" w14:textId="77777777" w:rsidR="00354963" w:rsidRDefault="00354963" w:rsidP="007C7243">
            <w:pPr>
              <w:spacing w:before="120" w:after="120"/>
              <w:rPr>
                <w:sz w:val="24"/>
                <w:szCs w:val="24"/>
                <w:lang w:eastAsia="ja-JP"/>
              </w:rPr>
            </w:pPr>
          </w:p>
          <w:p w14:paraId="0C6294FF" w14:textId="77777777" w:rsidR="00354963" w:rsidRDefault="00354963" w:rsidP="007C7243">
            <w:pPr>
              <w:spacing w:before="120" w:after="120"/>
              <w:rPr>
                <w:sz w:val="24"/>
                <w:szCs w:val="24"/>
                <w:lang w:eastAsia="ja-JP"/>
              </w:rPr>
            </w:pPr>
          </w:p>
          <w:p w14:paraId="3CFAC365" w14:textId="77777777" w:rsidR="00354963" w:rsidRPr="00230C4F" w:rsidRDefault="00354963" w:rsidP="007C7243">
            <w:pPr>
              <w:spacing w:before="120" w:after="120"/>
              <w:rPr>
                <w:sz w:val="24"/>
                <w:szCs w:val="24"/>
                <w:lang w:eastAsia="ja-JP"/>
              </w:rPr>
            </w:pPr>
          </w:p>
        </w:tc>
      </w:tr>
    </w:tbl>
    <w:p w14:paraId="21068380" w14:textId="77777777" w:rsidR="00354963" w:rsidRPr="00354963" w:rsidRDefault="00354963" w:rsidP="00354963">
      <w:pPr>
        <w:rPr>
          <w:sz w:val="28"/>
          <w:szCs w:val="28"/>
          <w:lang w:val="en-US"/>
        </w:rPr>
      </w:pPr>
    </w:p>
    <w:p w14:paraId="08042C78" w14:textId="77777777" w:rsidR="00354963" w:rsidRDefault="00354963" w:rsidP="00FD552F">
      <w:pPr>
        <w:rPr>
          <w:sz w:val="28"/>
          <w:szCs w:val="28"/>
        </w:rPr>
      </w:pPr>
    </w:p>
    <w:p w14:paraId="7C8BB667" w14:textId="77777777" w:rsidR="006A1E38" w:rsidRDefault="006A1E38" w:rsidP="000C5295">
      <w:pPr>
        <w:rPr>
          <w:b/>
          <w:sz w:val="28"/>
          <w:szCs w:val="28"/>
        </w:rPr>
      </w:pPr>
    </w:p>
    <w:p w14:paraId="16E185FB" w14:textId="77777777" w:rsidR="006A1E38" w:rsidRDefault="006A1E38" w:rsidP="000C5295">
      <w:pPr>
        <w:rPr>
          <w:b/>
          <w:sz w:val="28"/>
          <w:szCs w:val="28"/>
        </w:rPr>
      </w:pPr>
    </w:p>
    <w:p w14:paraId="64DDABB3" w14:textId="77777777" w:rsidR="006A1E38" w:rsidRDefault="006A1E38" w:rsidP="000C5295">
      <w:pPr>
        <w:rPr>
          <w:b/>
          <w:sz w:val="28"/>
          <w:szCs w:val="28"/>
        </w:rPr>
      </w:pPr>
    </w:p>
    <w:p w14:paraId="5B23A96F" w14:textId="7D1B5BDB" w:rsidR="006E745B" w:rsidRPr="009B0303" w:rsidRDefault="001918EF" w:rsidP="00E205A6">
      <w:pPr>
        <w:outlineLvl w:val="0"/>
        <w:rPr>
          <w:b/>
          <w:sz w:val="28"/>
          <w:szCs w:val="28"/>
        </w:rPr>
      </w:pPr>
      <w:r>
        <w:rPr>
          <w:b/>
          <w:sz w:val="28"/>
          <w:szCs w:val="28"/>
        </w:rPr>
        <w:t>References</w:t>
      </w:r>
      <w:r w:rsidR="006130F9">
        <w:rPr>
          <w:b/>
          <w:sz w:val="28"/>
          <w:szCs w:val="28"/>
        </w:rPr>
        <w:t xml:space="preserve"> </w:t>
      </w:r>
    </w:p>
    <w:p w14:paraId="0228007D" w14:textId="77777777" w:rsidR="00211F99" w:rsidRDefault="00211F99" w:rsidP="00211F99"/>
    <w:p w14:paraId="4C962BBF" w14:textId="34C36641" w:rsidR="00007FB5" w:rsidRPr="00D931DB" w:rsidRDefault="00007FB5" w:rsidP="00007FB5">
      <w:pPr>
        <w:pStyle w:val="NormalWeb"/>
        <w:spacing w:before="0" w:beforeAutospacing="0" w:after="0" w:afterAutospacing="0" w:line="360" w:lineRule="auto"/>
        <w:ind w:left="720" w:hanging="720"/>
        <w:rPr>
          <w:rFonts w:asciiTheme="minorHAnsi" w:hAnsiTheme="minorHAnsi" w:cstheme="minorHAnsi"/>
          <w:sz w:val="28"/>
          <w:szCs w:val="28"/>
        </w:rPr>
      </w:pPr>
      <w:r w:rsidRPr="00D931DB">
        <w:rPr>
          <w:rFonts w:asciiTheme="minorHAnsi" w:hAnsiTheme="minorHAnsi" w:cstheme="minorHAnsi"/>
          <w:sz w:val="28"/>
          <w:szCs w:val="28"/>
        </w:rPr>
        <w:t xml:space="preserve">Halliday, M.A.K. (1991/2001). New ways of meaning: the challenge to applied linguistics.  In A. Fill and P. Mühlhäusler (Eds.), </w:t>
      </w:r>
      <w:proofErr w:type="gramStart"/>
      <w:r w:rsidRPr="00D931DB">
        <w:rPr>
          <w:rFonts w:asciiTheme="minorHAnsi" w:hAnsiTheme="minorHAnsi" w:cstheme="minorHAnsi"/>
          <w:i/>
          <w:sz w:val="28"/>
          <w:szCs w:val="28"/>
        </w:rPr>
        <w:t>The</w:t>
      </w:r>
      <w:proofErr w:type="gramEnd"/>
      <w:r w:rsidRPr="00D931DB">
        <w:rPr>
          <w:rFonts w:asciiTheme="minorHAnsi" w:hAnsiTheme="minorHAnsi" w:cstheme="minorHAnsi"/>
          <w:i/>
          <w:sz w:val="28"/>
          <w:szCs w:val="28"/>
        </w:rPr>
        <w:t xml:space="preserve"> </w:t>
      </w:r>
      <w:proofErr w:type="spellStart"/>
      <w:r w:rsidRPr="00D931DB">
        <w:rPr>
          <w:rFonts w:asciiTheme="minorHAnsi" w:hAnsiTheme="minorHAnsi" w:cstheme="minorHAnsi"/>
          <w:i/>
          <w:sz w:val="28"/>
          <w:szCs w:val="28"/>
        </w:rPr>
        <w:t>ecolingusitics</w:t>
      </w:r>
      <w:proofErr w:type="spellEnd"/>
      <w:r w:rsidRPr="00D931DB">
        <w:rPr>
          <w:rFonts w:asciiTheme="minorHAnsi" w:hAnsiTheme="minorHAnsi" w:cstheme="minorHAnsi"/>
          <w:i/>
          <w:sz w:val="28"/>
          <w:szCs w:val="28"/>
        </w:rPr>
        <w:t xml:space="preserve"> reader</w:t>
      </w:r>
      <w:r w:rsidRPr="00D931DB">
        <w:rPr>
          <w:rFonts w:asciiTheme="minorHAnsi" w:hAnsiTheme="minorHAnsi" w:cstheme="minorHAnsi"/>
          <w:sz w:val="28"/>
          <w:szCs w:val="28"/>
        </w:rPr>
        <w:t xml:space="preserve"> (175-202). London: Continuum.</w:t>
      </w:r>
    </w:p>
    <w:p w14:paraId="53A763DF" w14:textId="77777777" w:rsidR="00211F99" w:rsidRPr="00211F99" w:rsidRDefault="00211F99" w:rsidP="00211F99"/>
    <w:sectPr w:rsidR="00211F99" w:rsidRPr="00211F99" w:rsidSect="009B0303">
      <w:footerReference w:type="default" r:id="rId10"/>
      <w:pgSz w:w="11906" w:h="16838"/>
      <w:pgMar w:top="1440" w:right="567" w:bottom="1440" w:left="34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2D61B" w14:textId="77777777" w:rsidR="00EA73FB" w:rsidRDefault="00EA73FB" w:rsidP="00C71558">
      <w:r>
        <w:separator/>
      </w:r>
    </w:p>
  </w:endnote>
  <w:endnote w:type="continuationSeparator" w:id="0">
    <w:p w14:paraId="409674E0" w14:textId="77777777" w:rsidR="00EA73FB" w:rsidRDefault="00EA73FB" w:rsidP="00C7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243AD" w14:textId="77777777" w:rsidR="00C71558" w:rsidRPr="009B0303" w:rsidRDefault="006F19DF">
    <w:pPr>
      <w:pStyle w:val="Footer"/>
      <w:rPr>
        <w:color w:val="5B6973" w:themeColor="text2"/>
      </w:rPr>
    </w:pPr>
    <w:r w:rsidRPr="009B0303">
      <w:rPr>
        <w:i/>
        <w:color w:val="5B6973" w:themeColor="text2"/>
      </w:rPr>
      <w:t>The Stories We Live By: an onlin</w:t>
    </w:r>
    <w:r w:rsidR="003E7AAC">
      <w:rPr>
        <w:i/>
        <w:color w:val="5B6973" w:themeColor="text2"/>
      </w:rPr>
      <w:t>e course in e</w:t>
    </w:r>
    <w:r w:rsidR="009B0303" w:rsidRPr="009B0303">
      <w:rPr>
        <w:i/>
        <w:color w:val="5B6973" w:themeColor="text2"/>
      </w:rPr>
      <w:t>colinguistics.</w:t>
    </w:r>
    <w:r w:rsidR="009B0303" w:rsidRPr="009B0303">
      <w:rPr>
        <w:color w:val="5B6973" w:themeColor="text2"/>
      </w:rPr>
      <w:t xml:space="preserve"> www.</w:t>
    </w:r>
    <w:r w:rsidRPr="009B0303">
      <w:rPr>
        <w:color w:val="5B6973" w:themeColor="text2"/>
      </w:rPr>
      <w:t>storiesweliveby.</w:t>
    </w:r>
    <w:r w:rsidR="009B0303" w:rsidRPr="009B0303">
      <w:rPr>
        <w:color w:val="5B6973" w:themeColor="text2"/>
      </w:rPr>
      <w:t>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6ED27" w14:textId="77777777" w:rsidR="00EA73FB" w:rsidRDefault="00EA73FB" w:rsidP="00C71558">
      <w:r>
        <w:separator/>
      </w:r>
    </w:p>
  </w:footnote>
  <w:footnote w:type="continuationSeparator" w:id="0">
    <w:p w14:paraId="2A00D0FC" w14:textId="77777777" w:rsidR="00EA73FB" w:rsidRDefault="00EA73FB" w:rsidP="00C715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A5E96"/>
    <w:multiLevelType w:val="hybridMultilevel"/>
    <w:tmpl w:val="E13661B4"/>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7D1380"/>
    <w:multiLevelType w:val="hybridMultilevel"/>
    <w:tmpl w:val="3DE0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07268C"/>
    <w:multiLevelType w:val="hybridMultilevel"/>
    <w:tmpl w:val="25FC7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0965DF"/>
    <w:multiLevelType w:val="hybridMultilevel"/>
    <w:tmpl w:val="BAA4B5B8"/>
    <w:lvl w:ilvl="0" w:tplc="E75E9F22">
      <w:start w:val="1"/>
      <w:numFmt w:val="bullet"/>
      <w:lvlRestart w:val="0"/>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4F"/>
    <w:rsid w:val="00002912"/>
    <w:rsid w:val="000052D7"/>
    <w:rsid w:val="00007FB5"/>
    <w:rsid w:val="000129AD"/>
    <w:rsid w:val="00012EDD"/>
    <w:rsid w:val="00021CAC"/>
    <w:rsid w:val="00024B87"/>
    <w:rsid w:val="00040F4C"/>
    <w:rsid w:val="0004117C"/>
    <w:rsid w:val="00042476"/>
    <w:rsid w:val="000535B8"/>
    <w:rsid w:val="00063B63"/>
    <w:rsid w:val="00066094"/>
    <w:rsid w:val="00096D9F"/>
    <w:rsid w:val="000B1669"/>
    <w:rsid w:val="000B29A7"/>
    <w:rsid w:val="000B4AC6"/>
    <w:rsid w:val="000B7FE3"/>
    <w:rsid w:val="000C0CA9"/>
    <w:rsid w:val="000C5295"/>
    <w:rsid w:val="000D2553"/>
    <w:rsid w:val="000D28DF"/>
    <w:rsid w:val="000E5A13"/>
    <w:rsid w:val="000F62DC"/>
    <w:rsid w:val="000F6610"/>
    <w:rsid w:val="00103217"/>
    <w:rsid w:val="0010353D"/>
    <w:rsid w:val="0011474D"/>
    <w:rsid w:val="00116257"/>
    <w:rsid w:val="00120F5D"/>
    <w:rsid w:val="00132AA9"/>
    <w:rsid w:val="0015428C"/>
    <w:rsid w:val="00180117"/>
    <w:rsid w:val="001918EF"/>
    <w:rsid w:val="00195B5B"/>
    <w:rsid w:val="001A5087"/>
    <w:rsid w:val="001B1167"/>
    <w:rsid w:val="001B5D8E"/>
    <w:rsid w:val="001C22F5"/>
    <w:rsid w:val="001D479A"/>
    <w:rsid w:val="001F335F"/>
    <w:rsid w:val="00201F2B"/>
    <w:rsid w:val="0020324C"/>
    <w:rsid w:val="002118DF"/>
    <w:rsid w:val="00211F99"/>
    <w:rsid w:val="00222C91"/>
    <w:rsid w:val="00230C4F"/>
    <w:rsid w:val="002324B4"/>
    <w:rsid w:val="002351A4"/>
    <w:rsid w:val="00243BD6"/>
    <w:rsid w:val="0024421E"/>
    <w:rsid w:val="00244A7A"/>
    <w:rsid w:val="002646B3"/>
    <w:rsid w:val="00270A99"/>
    <w:rsid w:val="00272E20"/>
    <w:rsid w:val="002734ED"/>
    <w:rsid w:val="00285029"/>
    <w:rsid w:val="002B08E9"/>
    <w:rsid w:val="002B0D25"/>
    <w:rsid w:val="002C0F02"/>
    <w:rsid w:val="002D589D"/>
    <w:rsid w:val="002E2694"/>
    <w:rsid w:val="002E6F94"/>
    <w:rsid w:val="003203C7"/>
    <w:rsid w:val="00320CE4"/>
    <w:rsid w:val="00334C68"/>
    <w:rsid w:val="003504AA"/>
    <w:rsid w:val="003534B0"/>
    <w:rsid w:val="00354963"/>
    <w:rsid w:val="00356DAB"/>
    <w:rsid w:val="00377B30"/>
    <w:rsid w:val="003830F9"/>
    <w:rsid w:val="003A122D"/>
    <w:rsid w:val="003B110C"/>
    <w:rsid w:val="003C0D82"/>
    <w:rsid w:val="003D00CC"/>
    <w:rsid w:val="003D3892"/>
    <w:rsid w:val="003E7AAC"/>
    <w:rsid w:val="003F0F6D"/>
    <w:rsid w:val="003F11DE"/>
    <w:rsid w:val="003F14F9"/>
    <w:rsid w:val="004106AA"/>
    <w:rsid w:val="00411515"/>
    <w:rsid w:val="0041369D"/>
    <w:rsid w:val="00414D65"/>
    <w:rsid w:val="00432834"/>
    <w:rsid w:val="00445D04"/>
    <w:rsid w:val="00461B30"/>
    <w:rsid w:val="00464B79"/>
    <w:rsid w:val="00483D4B"/>
    <w:rsid w:val="004842FA"/>
    <w:rsid w:val="00492C32"/>
    <w:rsid w:val="004A5751"/>
    <w:rsid w:val="004B0F34"/>
    <w:rsid w:val="004F2592"/>
    <w:rsid w:val="0050050D"/>
    <w:rsid w:val="0050489A"/>
    <w:rsid w:val="00522C34"/>
    <w:rsid w:val="0053233E"/>
    <w:rsid w:val="00536773"/>
    <w:rsid w:val="00543EF7"/>
    <w:rsid w:val="00577E94"/>
    <w:rsid w:val="005C361D"/>
    <w:rsid w:val="005D0F6D"/>
    <w:rsid w:val="005E1ECD"/>
    <w:rsid w:val="00604572"/>
    <w:rsid w:val="006130F9"/>
    <w:rsid w:val="00617F28"/>
    <w:rsid w:val="00665156"/>
    <w:rsid w:val="00672E5B"/>
    <w:rsid w:val="006802B1"/>
    <w:rsid w:val="0068141D"/>
    <w:rsid w:val="0069699E"/>
    <w:rsid w:val="006A1E38"/>
    <w:rsid w:val="006B0E81"/>
    <w:rsid w:val="006C643E"/>
    <w:rsid w:val="006D3121"/>
    <w:rsid w:val="006E61D6"/>
    <w:rsid w:val="006E745B"/>
    <w:rsid w:val="006F19DF"/>
    <w:rsid w:val="006F5985"/>
    <w:rsid w:val="00707291"/>
    <w:rsid w:val="00711695"/>
    <w:rsid w:val="007150CA"/>
    <w:rsid w:val="00730F07"/>
    <w:rsid w:val="00755DD2"/>
    <w:rsid w:val="00772562"/>
    <w:rsid w:val="00783B9B"/>
    <w:rsid w:val="007871F8"/>
    <w:rsid w:val="00794CAD"/>
    <w:rsid w:val="0079507F"/>
    <w:rsid w:val="007A1B8E"/>
    <w:rsid w:val="007A3CA0"/>
    <w:rsid w:val="007A7A94"/>
    <w:rsid w:val="007B187C"/>
    <w:rsid w:val="007B1D3B"/>
    <w:rsid w:val="007B69CE"/>
    <w:rsid w:val="007D13AE"/>
    <w:rsid w:val="007D3363"/>
    <w:rsid w:val="007D4893"/>
    <w:rsid w:val="007D5C52"/>
    <w:rsid w:val="007E1586"/>
    <w:rsid w:val="007F4638"/>
    <w:rsid w:val="00805D7A"/>
    <w:rsid w:val="00806616"/>
    <w:rsid w:val="00814C8D"/>
    <w:rsid w:val="0082552C"/>
    <w:rsid w:val="008262D4"/>
    <w:rsid w:val="00827BC8"/>
    <w:rsid w:val="0083718D"/>
    <w:rsid w:val="008410E1"/>
    <w:rsid w:val="00845C67"/>
    <w:rsid w:val="008464F7"/>
    <w:rsid w:val="00846B51"/>
    <w:rsid w:val="00853532"/>
    <w:rsid w:val="00857D38"/>
    <w:rsid w:val="008764EE"/>
    <w:rsid w:val="008859AE"/>
    <w:rsid w:val="00887C0B"/>
    <w:rsid w:val="00891E78"/>
    <w:rsid w:val="008C6C9F"/>
    <w:rsid w:val="008E3302"/>
    <w:rsid w:val="008E7930"/>
    <w:rsid w:val="008F2A02"/>
    <w:rsid w:val="008F2E9B"/>
    <w:rsid w:val="008F5E88"/>
    <w:rsid w:val="0091156B"/>
    <w:rsid w:val="00916D1A"/>
    <w:rsid w:val="00921613"/>
    <w:rsid w:val="00926EC5"/>
    <w:rsid w:val="00927E0D"/>
    <w:rsid w:val="009370EF"/>
    <w:rsid w:val="00941ABD"/>
    <w:rsid w:val="009543F1"/>
    <w:rsid w:val="00973C9C"/>
    <w:rsid w:val="009945BE"/>
    <w:rsid w:val="0099723C"/>
    <w:rsid w:val="009A0E74"/>
    <w:rsid w:val="009B0303"/>
    <w:rsid w:val="009D76BD"/>
    <w:rsid w:val="009E40C9"/>
    <w:rsid w:val="009F531A"/>
    <w:rsid w:val="00A02AFE"/>
    <w:rsid w:val="00A205A7"/>
    <w:rsid w:val="00A25D7C"/>
    <w:rsid w:val="00A302F1"/>
    <w:rsid w:val="00A33C85"/>
    <w:rsid w:val="00A34400"/>
    <w:rsid w:val="00A34AE2"/>
    <w:rsid w:val="00A45B2E"/>
    <w:rsid w:val="00A466B9"/>
    <w:rsid w:val="00A52876"/>
    <w:rsid w:val="00A54362"/>
    <w:rsid w:val="00A7266B"/>
    <w:rsid w:val="00A72E7A"/>
    <w:rsid w:val="00A77536"/>
    <w:rsid w:val="00A82E49"/>
    <w:rsid w:val="00A865E0"/>
    <w:rsid w:val="00AB72E7"/>
    <w:rsid w:val="00AC0B41"/>
    <w:rsid w:val="00AE20D7"/>
    <w:rsid w:val="00AE32A1"/>
    <w:rsid w:val="00AE6E6A"/>
    <w:rsid w:val="00B25A74"/>
    <w:rsid w:val="00B31F43"/>
    <w:rsid w:val="00B31F77"/>
    <w:rsid w:val="00B500D9"/>
    <w:rsid w:val="00B56240"/>
    <w:rsid w:val="00B669C8"/>
    <w:rsid w:val="00B82E12"/>
    <w:rsid w:val="00B87C70"/>
    <w:rsid w:val="00B92495"/>
    <w:rsid w:val="00BA2A05"/>
    <w:rsid w:val="00BA7A93"/>
    <w:rsid w:val="00BC2FCD"/>
    <w:rsid w:val="00BC3B7D"/>
    <w:rsid w:val="00C01596"/>
    <w:rsid w:val="00C01A74"/>
    <w:rsid w:val="00C075B5"/>
    <w:rsid w:val="00C12B63"/>
    <w:rsid w:val="00C1499E"/>
    <w:rsid w:val="00C14CF8"/>
    <w:rsid w:val="00C24E89"/>
    <w:rsid w:val="00C6197F"/>
    <w:rsid w:val="00C71558"/>
    <w:rsid w:val="00C8112E"/>
    <w:rsid w:val="00C84001"/>
    <w:rsid w:val="00C92B5A"/>
    <w:rsid w:val="00CB00CA"/>
    <w:rsid w:val="00CB2796"/>
    <w:rsid w:val="00CB29D6"/>
    <w:rsid w:val="00CB320D"/>
    <w:rsid w:val="00CB6A69"/>
    <w:rsid w:val="00CC2762"/>
    <w:rsid w:val="00CE31A6"/>
    <w:rsid w:val="00CF339D"/>
    <w:rsid w:val="00CF688D"/>
    <w:rsid w:val="00D35AAC"/>
    <w:rsid w:val="00D44C82"/>
    <w:rsid w:val="00D5218E"/>
    <w:rsid w:val="00D527B3"/>
    <w:rsid w:val="00D62941"/>
    <w:rsid w:val="00D83653"/>
    <w:rsid w:val="00D84D80"/>
    <w:rsid w:val="00D927A2"/>
    <w:rsid w:val="00D931DB"/>
    <w:rsid w:val="00DA030D"/>
    <w:rsid w:val="00DA1DEE"/>
    <w:rsid w:val="00DA7D60"/>
    <w:rsid w:val="00DB0330"/>
    <w:rsid w:val="00DB1200"/>
    <w:rsid w:val="00DD5EDF"/>
    <w:rsid w:val="00DF2193"/>
    <w:rsid w:val="00DF41A4"/>
    <w:rsid w:val="00DF4A10"/>
    <w:rsid w:val="00E00105"/>
    <w:rsid w:val="00E03A48"/>
    <w:rsid w:val="00E11878"/>
    <w:rsid w:val="00E14C71"/>
    <w:rsid w:val="00E16D80"/>
    <w:rsid w:val="00E205A6"/>
    <w:rsid w:val="00E4287B"/>
    <w:rsid w:val="00E678F7"/>
    <w:rsid w:val="00E73D81"/>
    <w:rsid w:val="00E74CC9"/>
    <w:rsid w:val="00E840AC"/>
    <w:rsid w:val="00EA7132"/>
    <w:rsid w:val="00EA73FB"/>
    <w:rsid w:val="00EC2C42"/>
    <w:rsid w:val="00ED464F"/>
    <w:rsid w:val="00ED7BC8"/>
    <w:rsid w:val="00F0463A"/>
    <w:rsid w:val="00F0745A"/>
    <w:rsid w:val="00F314AA"/>
    <w:rsid w:val="00F322AC"/>
    <w:rsid w:val="00F32638"/>
    <w:rsid w:val="00F55E37"/>
    <w:rsid w:val="00F629E6"/>
    <w:rsid w:val="00F67F8A"/>
    <w:rsid w:val="00F7487C"/>
    <w:rsid w:val="00F82766"/>
    <w:rsid w:val="00FC3D2E"/>
    <w:rsid w:val="00FC6807"/>
    <w:rsid w:val="00FD552F"/>
    <w:rsid w:val="00FF0287"/>
    <w:rsid w:val="00FF17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rsid w:val="00007FB5"/>
    <w:pPr>
      <w:spacing w:before="100" w:beforeAutospacing="1" w:after="100" w:afterAutospacing="1"/>
    </w:pPr>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E205A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05A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5D8E"/>
    <w:rPr>
      <w:color w:val="26CBEC" w:themeColor="hyperlink"/>
      <w:u w:val="single"/>
    </w:rPr>
  </w:style>
  <w:style w:type="paragraph" w:styleId="BalloonText">
    <w:name w:val="Balloon Text"/>
    <w:basedOn w:val="Normal"/>
    <w:link w:val="BalloonTextChar"/>
    <w:uiPriority w:val="99"/>
    <w:semiHidden/>
    <w:unhideWhenUsed/>
    <w:rsid w:val="00CB6A69"/>
    <w:rPr>
      <w:rFonts w:ascii="Tahoma" w:hAnsi="Tahoma" w:cs="Tahoma"/>
      <w:sz w:val="16"/>
      <w:szCs w:val="16"/>
    </w:rPr>
  </w:style>
  <w:style w:type="character" w:customStyle="1" w:styleId="BalloonTextChar">
    <w:name w:val="Balloon Text Char"/>
    <w:basedOn w:val="DefaultParagraphFont"/>
    <w:link w:val="BalloonText"/>
    <w:uiPriority w:val="99"/>
    <w:semiHidden/>
    <w:rsid w:val="00CB6A69"/>
    <w:rPr>
      <w:rFonts w:ascii="Tahoma" w:hAnsi="Tahoma" w:cs="Tahoma"/>
      <w:sz w:val="16"/>
      <w:szCs w:val="16"/>
    </w:rPr>
  </w:style>
  <w:style w:type="paragraph" w:styleId="Quote">
    <w:name w:val="Quote"/>
    <w:basedOn w:val="Normal"/>
    <w:next w:val="Normal"/>
    <w:link w:val="QuoteChar"/>
    <w:qFormat/>
    <w:rsid w:val="00E73D81"/>
    <w:pPr>
      <w:spacing w:after="40"/>
      <w:ind w:left="567"/>
    </w:pPr>
    <w:rPr>
      <w:iCs/>
      <w:color w:val="000000" w:themeColor="text1"/>
      <w:sz w:val="24"/>
      <w:szCs w:val="24"/>
    </w:rPr>
  </w:style>
  <w:style w:type="character" w:customStyle="1" w:styleId="QuoteChar">
    <w:name w:val="Quote Char"/>
    <w:basedOn w:val="DefaultParagraphFont"/>
    <w:link w:val="Quote"/>
    <w:rsid w:val="00E73D81"/>
    <w:rPr>
      <w:iCs/>
      <w:color w:val="000000" w:themeColor="text1"/>
      <w:sz w:val="24"/>
      <w:szCs w:val="24"/>
    </w:rPr>
  </w:style>
  <w:style w:type="paragraph" w:styleId="ListParagraph">
    <w:name w:val="List Paragraph"/>
    <w:basedOn w:val="Normal"/>
    <w:uiPriority w:val="34"/>
    <w:qFormat/>
    <w:rsid w:val="00445D04"/>
    <w:pPr>
      <w:ind w:left="720"/>
      <w:contextualSpacing/>
    </w:pPr>
    <w:rPr>
      <w:sz w:val="24"/>
      <w:szCs w:val="24"/>
    </w:rPr>
  </w:style>
  <w:style w:type="paragraph" w:styleId="Header">
    <w:name w:val="header"/>
    <w:basedOn w:val="Normal"/>
    <w:link w:val="HeaderChar"/>
    <w:uiPriority w:val="99"/>
    <w:unhideWhenUsed/>
    <w:rsid w:val="00C71558"/>
    <w:pPr>
      <w:tabs>
        <w:tab w:val="center" w:pos="4513"/>
        <w:tab w:val="right" w:pos="9026"/>
      </w:tabs>
    </w:pPr>
  </w:style>
  <w:style w:type="character" w:customStyle="1" w:styleId="HeaderChar">
    <w:name w:val="Header Char"/>
    <w:basedOn w:val="DefaultParagraphFont"/>
    <w:link w:val="Header"/>
    <w:uiPriority w:val="99"/>
    <w:rsid w:val="00C71558"/>
  </w:style>
  <w:style w:type="paragraph" w:styleId="Footer">
    <w:name w:val="footer"/>
    <w:basedOn w:val="Normal"/>
    <w:link w:val="FooterChar"/>
    <w:uiPriority w:val="99"/>
    <w:unhideWhenUsed/>
    <w:rsid w:val="00C71558"/>
    <w:pPr>
      <w:tabs>
        <w:tab w:val="center" w:pos="4513"/>
        <w:tab w:val="right" w:pos="9026"/>
      </w:tabs>
    </w:pPr>
  </w:style>
  <w:style w:type="character" w:customStyle="1" w:styleId="FooterChar">
    <w:name w:val="Footer Char"/>
    <w:basedOn w:val="DefaultParagraphFont"/>
    <w:link w:val="Footer"/>
    <w:uiPriority w:val="99"/>
    <w:rsid w:val="00C71558"/>
  </w:style>
  <w:style w:type="paragraph" w:styleId="Bibliography">
    <w:name w:val="Bibliography"/>
    <w:basedOn w:val="Normal"/>
    <w:next w:val="Normal"/>
    <w:uiPriority w:val="37"/>
    <w:unhideWhenUsed/>
    <w:rsid w:val="00103217"/>
    <w:pPr>
      <w:ind w:left="720" w:hanging="720"/>
    </w:pPr>
  </w:style>
  <w:style w:type="paragraph" w:styleId="NormalWeb">
    <w:name w:val="Normal (Web)"/>
    <w:basedOn w:val="Normal"/>
    <w:rsid w:val="00007FB5"/>
    <w:pPr>
      <w:spacing w:before="100" w:beforeAutospacing="1" w:after="100" w:afterAutospacing="1"/>
    </w:pPr>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E205A6"/>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05A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7466">
      <w:bodyDiv w:val="1"/>
      <w:marLeft w:val="0"/>
      <w:marRight w:val="0"/>
      <w:marTop w:val="0"/>
      <w:marBottom w:val="0"/>
      <w:divBdr>
        <w:top w:val="none" w:sz="0" w:space="0" w:color="auto"/>
        <w:left w:val="none" w:sz="0" w:space="0" w:color="auto"/>
        <w:bottom w:val="none" w:sz="0" w:space="0" w:color="auto"/>
        <w:right w:val="none" w:sz="0" w:space="0" w:color="auto"/>
      </w:divBdr>
      <w:divsChild>
        <w:div w:id="279264721">
          <w:marLeft w:val="0"/>
          <w:marRight w:val="0"/>
          <w:marTop w:val="0"/>
          <w:marBottom w:val="0"/>
          <w:divBdr>
            <w:top w:val="none" w:sz="0" w:space="0" w:color="auto"/>
            <w:left w:val="none" w:sz="0" w:space="0" w:color="auto"/>
            <w:bottom w:val="none" w:sz="0" w:space="0" w:color="auto"/>
            <w:right w:val="none" w:sz="0" w:space="0" w:color="auto"/>
          </w:divBdr>
          <w:divsChild>
            <w:div w:id="3271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909">
      <w:bodyDiv w:val="1"/>
      <w:marLeft w:val="0"/>
      <w:marRight w:val="0"/>
      <w:marTop w:val="0"/>
      <w:marBottom w:val="0"/>
      <w:divBdr>
        <w:top w:val="none" w:sz="0" w:space="0" w:color="auto"/>
        <w:left w:val="none" w:sz="0" w:space="0" w:color="auto"/>
        <w:bottom w:val="none" w:sz="0" w:space="0" w:color="auto"/>
        <w:right w:val="none" w:sz="0" w:space="0" w:color="auto"/>
      </w:divBdr>
      <w:divsChild>
        <w:div w:id="509106868">
          <w:marLeft w:val="0"/>
          <w:marRight w:val="0"/>
          <w:marTop w:val="0"/>
          <w:marBottom w:val="0"/>
          <w:divBdr>
            <w:top w:val="none" w:sz="0" w:space="0" w:color="auto"/>
            <w:left w:val="none" w:sz="0" w:space="0" w:color="auto"/>
            <w:bottom w:val="none" w:sz="0" w:space="0" w:color="auto"/>
            <w:right w:val="none" w:sz="0" w:space="0" w:color="auto"/>
          </w:divBdr>
          <w:divsChild>
            <w:div w:id="7361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orpus.byu.edu/"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2C3E-EA98-4164-A275-52A19A85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Arran</cp:lastModifiedBy>
  <cp:revision>9</cp:revision>
  <cp:lastPrinted>2015-05-19T15:07:00Z</cp:lastPrinted>
  <dcterms:created xsi:type="dcterms:W3CDTF">2017-02-21T19:12:00Z</dcterms:created>
  <dcterms:modified xsi:type="dcterms:W3CDTF">2017-03-03T17:15:00Z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id="bAhAL0qt"/&gt;&lt;style id="http://www.zotero.org/styles/taylor-and-francis-harvard-x" hasBibliography="1" bibliographyStyleHasBeenSet="1"/&gt;&lt;prefs&gt;&lt;pref name="fieldType" value="Field"/&gt;&lt;pref name="st</vt:lpwstr>
  </property>
  <property fmtid="{D5CDD505-2E9C-101B-9397-08002B2CF9AE}" pid="3" name="ZOTERO_PREF_2">
    <vt:lpwstr>oreReferences" value="true"/&gt;&lt;pref name="automaticJournalAbbreviations" value="false"/&gt;&lt;pref name="noteType" value="0"/&gt;&lt;/prefs&gt;&lt;/data&gt;</vt:lpwstr>
  </property>
</Properties>
</file>